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2FC85" w14:textId="28F9C707" w:rsidR="00856AD3" w:rsidRPr="007C0358" w:rsidRDefault="6381E18B" w:rsidP="007C0358">
      <w:pPr>
        <w:pStyle w:val="Heading1"/>
      </w:pPr>
      <w:r w:rsidRPr="007C0358">
        <w:t>M</w:t>
      </w:r>
      <w:r w:rsidR="164CBE31" w:rsidRPr="007C0358">
        <w:t>5</w:t>
      </w:r>
      <w:r w:rsidRPr="007C0358">
        <w:t xml:space="preserve">: </w:t>
      </w:r>
      <w:r w:rsidR="7093801C" w:rsidRPr="007C0358">
        <w:t>Collaborative Problem Solving</w:t>
      </w:r>
    </w:p>
    <w:p w14:paraId="767DF7DC" w14:textId="1773E8E9" w:rsidR="3BB4CA70" w:rsidRDefault="3BB4CA70" w:rsidP="00610123">
      <w:pPr>
        <w:pStyle w:val="Heading2"/>
        <w:rPr>
          <w:rFonts w:ascii="Calibri" w:eastAsia="Calibri" w:hAnsi="Calibri" w:cs="Calibri"/>
          <w:bCs/>
          <w:szCs w:val="24"/>
        </w:rPr>
      </w:pPr>
      <w:r w:rsidRPr="007C0358">
        <w:t>Course</w:t>
      </w:r>
      <w:r w:rsidRPr="7E5CE0CF">
        <w:rPr>
          <w:rFonts w:ascii="Calibri" w:eastAsia="Calibri" w:hAnsi="Calibri" w:cs="Calibri"/>
          <w:bCs/>
          <w:color w:val="auto"/>
          <w:szCs w:val="24"/>
        </w:rPr>
        <w:t> </w:t>
      </w:r>
    </w:p>
    <w:p w14:paraId="68883F95" w14:textId="53DC7EBE" w:rsidR="3BB4CA70" w:rsidRDefault="3BB4CA70" w:rsidP="7E5CE0CF">
      <w:pPr>
        <w:rPr>
          <w:rFonts w:ascii="Calibri" w:eastAsia="Calibri" w:hAnsi="Calibri" w:cs="Calibri"/>
          <w:color w:val="000000" w:themeColor="text1"/>
        </w:rPr>
      </w:pPr>
      <w:r w:rsidRPr="7E5CE0CF">
        <w:rPr>
          <w:rFonts w:ascii="Calibri" w:eastAsia="Calibri" w:hAnsi="Calibri" w:cs="Calibri"/>
        </w:rPr>
        <w:t>Special Education </w:t>
      </w:r>
    </w:p>
    <w:p w14:paraId="5EB5097B" w14:textId="753C0435" w:rsidR="3BB4CA70" w:rsidRPr="00610123" w:rsidRDefault="3BB4CA70" w:rsidP="00610123">
      <w:pPr>
        <w:pStyle w:val="Heading2"/>
      </w:pPr>
      <w:r w:rsidRPr="00610123">
        <w:t>Location</w:t>
      </w:r>
    </w:p>
    <w:p w14:paraId="3863B863" w14:textId="7F5FBE66" w:rsidR="3BB4CA70" w:rsidRDefault="3BB4CA70" w:rsidP="7E5CE0CF">
      <w:pPr>
        <w:rPr>
          <w:rFonts w:ascii="Calibri" w:eastAsia="Calibri" w:hAnsi="Calibri" w:cs="Calibri"/>
          <w:color w:val="000000" w:themeColor="text1"/>
        </w:rPr>
      </w:pPr>
      <w:r w:rsidRPr="7E5CE0CF">
        <w:rPr>
          <w:rFonts w:ascii="Calibri" w:eastAsia="Calibri" w:hAnsi="Calibri" w:cs="Calibri"/>
        </w:rPr>
        <w:t xml:space="preserve">Module </w:t>
      </w:r>
      <w:r w:rsidR="0C906ABB" w:rsidRPr="7E5CE0CF">
        <w:rPr>
          <w:rFonts w:ascii="Calibri" w:eastAsia="Calibri" w:hAnsi="Calibri" w:cs="Calibri"/>
        </w:rPr>
        <w:t>5</w:t>
      </w:r>
      <w:r w:rsidRPr="7E5CE0CF">
        <w:rPr>
          <w:rFonts w:ascii="Calibri" w:eastAsia="Calibri" w:hAnsi="Calibri" w:cs="Calibri"/>
        </w:rPr>
        <w:t> </w:t>
      </w:r>
    </w:p>
    <w:p w14:paraId="1791A0AA" w14:textId="2AA7B96B" w:rsidR="3BB4CA70" w:rsidRPr="00610123" w:rsidRDefault="3BB4CA70" w:rsidP="00610123">
      <w:pPr>
        <w:pStyle w:val="Heading2"/>
      </w:pPr>
      <w:r w:rsidRPr="00610123">
        <w:t>Alignments </w:t>
      </w:r>
    </w:p>
    <w:p w14:paraId="2DB562A8" w14:textId="3DE3DC17" w:rsidR="3BB4CA70" w:rsidRPr="00610123" w:rsidRDefault="3BB4CA70" w:rsidP="00610123">
      <w:pPr>
        <w:pStyle w:val="Heading3"/>
      </w:pPr>
      <w:r w:rsidRPr="00610123">
        <w:t>Course Outcomes </w:t>
      </w:r>
    </w:p>
    <w:p w14:paraId="1D9EA8D1" w14:textId="461556F7" w:rsidR="3BB4CA70" w:rsidRDefault="3BB4CA70" w:rsidP="7E5CE0CF">
      <w:pPr>
        <w:rPr>
          <w:rFonts w:ascii="Calibri" w:eastAsia="Calibri" w:hAnsi="Calibri" w:cs="Calibri"/>
          <w:color w:val="000000" w:themeColor="text1"/>
        </w:rPr>
      </w:pPr>
      <w:r w:rsidRPr="55FEE747">
        <w:rPr>
          <w:rFonts w:ascii="Calibri" w:eastAsia="Calibri" w:hAnsi="Calibri" w:cs="Calibri"/>
        </w:rPr>
        <w:t xml:space="preserve">CLO </w:t>
      </w:r>
      <w:r w:rsidR="0D699AFA" w:rsidRPr="55FEE747">
        <w:rPr>
          <w:rFonts w:ascii="Calibri" w:eastAsia="Calibri" w:hAnsi="Calibri" w:cs="Calibri"/>
        </w:rPr>
        <w:t>V</w:t>
      </w:r>
      <w:r w:rsidR="4037CD82" w:rsidRPr="55FEE747">
        <w:rPr>
          <w:rFonts w:ascii="Calibri" w:eastAsia="Calibri" w:hAnsi="Calibri" w:cs="Calibri"/>
        </w:rPr>
        <w:t>:</w:t>
      </w:r>
      <w:r w:rsidR="674D8318" w:rsidRPr="55FEE747">
        <w:rPr>
          <w:rFonts w:ascii="Calibri" w:eastAsia="Calibri" w:hAnsi="Calibri" w:cs="Calibri"/>
        </w:rPr>
        <w:t xml:space="preserve"> Describe the utility of important collaborative relationships: school, district, and family members</w:t>
      </w:r>
      <w:r w:rsidR="3542A566" w:rsidRPr="55FEE747">
        <w:rPr>
          <w:rFonts w:ascii="Calibri" w:eastAsia="Calibri" w:hAnsi="Calibri" w:cs="Calibri"/>
        </w:rPr>
        <w:t>/guardians</w:t>
      </w:r>
      <w:r w:rsidR="674D8318" w:rsidRPr="55FEE747">
        <w:rPr>
          <w:rFonts w:ascii="Calibri" w:eastAsia="Calibri" w:hAnsi="Calibri" w:cs="Calibri"/>
        </w:rPr>
        <w:t>.</w:t>
      </w:r>
      <w:r w:rsidRPr="55FEE747">
        <w:rPr>
          <w:rFonts w:ascii="Calibri" w:eastAsia="Calibri" w:hAnsi="Calibri" w:cs="Calibri"/>
        </w:rPr>
        <w:t xml:space="preserve"> </w:t>
      </w:r>
    </w:p>
    <w:p w14:paraId="0BE5BB4D" w14:textId="23EB00CB" w:rsidR="3BB4CA70" w:rsidRDefault="3BB4CA70" w:rsidP="00610123">
      <w:pPr>
        <w:pStyle w:val="Heading3"/>
        <w:rPr>
          <w:rFonts w:eastAsia="Calibri"/>
        </w:rPr>
      </w:pPr>
      <w:r w:rsidRPr="7E5CE0CF">
        <w:rPr>
          <w:rFonts w:eastAsia="Calibri"/>
        </w:rPr>
        <w:t>Module Outcomes </w:t>
      </w:r>
    </w:p>
    <w:p w14:paraId="6AC96D8D" w14:textId="335B0F82" w:rsidR="087F42A2" w:rsidRDefault="087F42A2" w:rsidP="7E5CE0CF">
      <w:pPr>
        <w:rPr>
          <w:rFonts w:ascii="Calibri" w:eastAsia="Calibri" w:hAnsi="Calibri" w:cs="Calibri"/>
        </w:rPr>
      </w:pPr>
      <w:r w:rsidRPr="7E5CE0CF">
        <w:rPr>
          <w:rFonts w:ascii="Calibri" w:eastAsia="Calibri" w:hAnsi="Calibri" w:cs="Calibri"/>
        </w:rPr>
        <w:t>MLO 5.2: Apply evidence-based and equitable practices in communication and collaboration with partners in the special education process.</w:t>
      </w:r>
    </w:p>
    <w:p w14:paraId="5C7F0964" w14:textId="5AAF09BD" w:rsidR="087F42A2" w:rsidRDefault="087F42A2" w:rsidP="7E5CE0CF">
      <w:pPr>
        <w:rPr>
          <w:rFonts w:ascii="Calibri" w:eastAsia="Calibri" w:hAnsi="Calibri" w:cs="Calibri"/>
        </w:rPr>
      </w:pPr>
      <w:r w:rsidRPr="7E5CE0CF">
        <w:rPr>
          <w:rFonts w:ascii="Calibri" w:eastAsia="Calibri" w:hAnsi="Calibri" w:cs="Calibri"/>
        </w:rPr>
        <w:t>MLO 5.3: Incorporate legal, ethical, and procedural requirements into IEP-related communications and development.</w:t>
      </w:r>
    </w:p>
    <w:p w14:paraId="1FD347F5" w14:textId="6A93FF21" w:rsidR="3BB4CA70" w:rsidRDefault="3BB4CA70" w:rsidP="00610123">
      <w:pPr>
        <w:pStyle w:val="Heading3"/>
        <w:rPr>
          <w:rFonts w:eastAsia="Calibri"/>
        </w:rPr>
      </w:pPr>
      <w:r w:rsidRPr="7E5CE0CF">
        <w:rPr>
          <w:rFonts w:eastAsia="Calibri"/>
        </w:rPr>
        <w:t xml:space="preserve">Specific </w:t>
      </w:r>
      <w:proofErr w:type="spellStart"/>
      <w:r w:rsidRPr="7E5CE0CF">
        <w:rPr>
          <w:rFonts w:eastAsia="Calibri"/>
        </w:rPr>
        <w:t>InTASC</w:t>
      </w:r>
      <w:proofErr w:type="spellEnd"/>
      <w:r w:rsidRPr="7E5CE0CF">
        <w:rPr>
          <w:rFonts w:eastAsia="Calibri"/>
        </w:rPr>
        <w:t xml:space="preserve"> Standards </w:t>
      </w:r>
    </w:p>
    <w:tbl>
      <w:tblPr>
        <w:tblW w:w="928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85"/>
        <w:gridCol w:w="1485"/>
        <w:gridCol w:w="6315"/>
      </w:tblGrid>
      <w:tr w:rsidR="75DD812B" w14:paraId="32C56C0E" w14:textId="77777777" w:rsidTr="75DD812B">
        <w:trPr>
          <w:trHeight w:val="810"/>
        </w:trPr>
        <w:tc>
          <w:tcPr>
            <w:tcW w:w="14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05FB2EA" w14:textId="645C6B2D" w:rsidR="75DD812B" w:rsidRDefault="75DD812B" w:rsidP="75DD812B">
            <w:pPr>
              <w:spacing w:after="0" w:line="240" w:lineRule="auto"/>
              <w:jc w:val="center"/>
              <w:rPr>
                <w:rFonts w:ascii="Calibri" w:eastAsia="Calibri" w:hAnsi="Calibri" w:cs="Calibri"/>
                <w:color w:val="000000" w:themeColor="text1"/>
              </w:rPr>
            </w:pPr>
            <w:proofErr w:type="spellStart"/>
            <w:r w:rsidRPr="75DD812B">
              <w:rPr>
                <w:rFonts w:ascii="Calibri" w:eastAsia="Calibri" w:hAnsi="Calibri" w:cs="Calibri"/>
                <w:b/>
                <w:bCs/>
                <w:color w:val="000000" w:themeColor="text1"/>
              </w:rPr>
              <w:t>InTASC</w:t>
            </w:r>
            <w:proofErr w:type="spellEnd"/>
          </w:p>
        </w:tc>
        <w:tc>
          <w:tcPr>
            <w:tcW w:w="14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B4C411" w14:textId="75D192C3" w:rsidR="75DD812B" w:rsidRDefault="75DD812B" w:rsidP="75DD812B">
            <w:pPr>
              <w:spacing w:line="240" w:lineRule="auto"/>
              <w:jc w:val="center"/>
              <w:rPr>
                <w:rFonts w:ascii="Calibri" w:eastAsia="Calibri" w:hAnsi="Calibri" w:cs="Calibri"/>
                <w:color w:val="000000" w:themeColor="text1"/>
              </w:rPr>
            </w:pPr>
            <w:r w:rsidRPr="75DD812B">
              <w:rPr>
                <w:rFonts w:ascii="Calibri" w:eastAsia="Calibri" w:hAnsi="Calibri" w:cs="Calibri"/>
                <w:b/>
                <w:bCs/>
                <w:color w:val="000000" w:themeColor="text1"/>
              </w:rPr>
              <w:t>Type</w:t>
            </w:r>
          </w:p>
        </w:tc>
        <w:tc>
          <w:tcPr>
            <w:tcW w:w="63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23DC8A" w14:textId="2F3005E0" w:rsidR="75DD812B" w:rsidRDefault="75DD812B" w:rsidP="75DD812B">
            <w:pPr>
              <w:spacing w:after="0" w:line="240" w:lineRule="auto"/>
              <w:jc w:val="center"/>
              <w:rPr>
                <w:rFonts w:ascii="Calibri" w:eastAsia="Calibri" w:hAnsi="Calibri" w:cs="Calibri"/>
                <w:color w:val="000000" w:themeColor="text1"/>
              </w:rPr>
            </w:pPr>
            <w:r w:rsidRPr="75DD812B">
              <w:rPr>
                <w:rFonts w:ascii="Calibri" w:eastAsia="Calibri" w:hAnsi="Calibri" w:cs="Calibri"/>
                <w:b/>
                <w:bCs/>
                <w:color w:val="000000" w:themeColor="text1"/>
              </w:rPr>
              <w:t>Specific Standard</w:t>
            </w:r>
          </w:p>
        </w:tc>
      </w:tr>
      <w:tr w:rsidR="1BD6820E" w14:paraId="52593F39" w14:textId="77777777" w:rsidTr="75DD812B">
        <w:trPr>
          <w:trHeight w:val="810"/>
        </w:trPr>
        <w:tc>
          <w:tcPr>
            <w:tcW w:w="14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18A7C2" w14:textId="4A985622" w:rsidR="1BD6820E" w:rsidRDefault="773EA8BA" w:rsidP="7E5CE0CF">
            <w:pPr>
              <w:spacing w:after="0" w:line="240" w:lineRule="auto"/>
              <w:rPr>
                <w:rFonts w:eastAsiaTheme="minorEastAsia"/>
              </w:rPr>
            </w:pPr>
            <w:r w:rsidRPr="7E5CE0CF">
              <w:rPr>
                <w:rFonts w:eastAsiaTheme="minorEastAsia"/>
              </w:rPr>
              <w:t>7e</w:t>
            </w:r>
          </w:p>
        </w:tc>
        <w:tc>
          <w:tcPr>
            <w:tcW w:w="14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74DD90" w14:textId="2D5F8BEE" w:rsidR="34DF6B62" w:rsidRDefault="34DF6B62" w:rsidP="7E5CE0CF">
            <w:pPr>
              <w:spacing w:after="0" w:line="240" w:lineRule="auto"/>
              <w:jc w:val="center"/>
              <w:rPr>
                <w:rFonts w:eastAsiaTheme="minorEastAsia"/>
              </w:rPr>
            </w:pPr>
          </w:p>
          <w:p w14:paraId="479F30B1" w14:textId="7C380820" w:rsidR="34DF6B62" w:rsidRDefault="5B6E1123" w:rsidP="7E5CE0CF">
            <w:pPr>
              <w:spacing w:after="0" w:line="240" w:lineRule="auto"/>
              <w:jc w:val="center"/>
              <w:rPr>
                <w:rFonts w:eastAsiaTheme="minorEastAsia"/>
              </w:rPr>
            </w:pPr>
            <w:r w:rsidRPr="7E5CE0CF">
              <w:rPr>
                <w:rFonts w:eastAsiaTheme="minorEastAsia"/>
              </w:rPr>
              <w:t>Performance</w:t>
            </w:r>
          </w:p>
        </w:tc>
        <w:tc>
          <w:tcPr>
            <w:tcW w:w="63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797332" w14:textId="16DC3144" w:rsidR="1BD6820E" w:rsidRDefault="14B2C50C" w:rsidP="7E5CE0CF">
            <w:pPr>
              <w:spacing w:after="0" w:line="240" w:lineRule="auto"/>
              <w:rPr>
                <w:rFonts w:eastAsiaTheme="minorEastAsia"/>
                <w:color w:val="000000" w:themeColor="text1"/>
              </w:rPr>
            </w:pPr>
            <w:r w:rsidRPr="7E5CE0CF">
              <w:rPr>
                <w:rFonts w:eastAsiaTheme="minorEastAsia"/>
              </w:rPr>
              <w:t>The teacher plans collaboratively with professionals who have specialized expertise (e.g., special educators, related service providers, language learning specialists, librarians, media specialists) to design and jointly deliver as appropriate learning experiences to meet unique learning needs.</w:t>
            </w:r>
          </w:p>
        </w:tc>
      </w:tr>
      <w:tr w:rsidR="7E5CE0CF" w14:paraId="2D6AFA5D" w14:textId="77777777" w:rsidTr="75DD812B">
        <w:trPr>
          <w:trHeight w:val="810"/>
        </w:trPr>
        <w:tc>
          <w:tcPr>
            <w:tcW w:w="14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0A93AA" w14:textId="6E063EEF" w:rsidR="14B2C50C" w:rsidRDefault="14B2C50C" w:rsidP="7E5CE0CF">
            <w:pPr>
              <w:spacing w:line="240" w:lineRule="auto"/>
              <w:rPr>
                <w:rFonts w:eastAsiaTheme="minorEastAsia"/>
              </w:rPr>
            </w:pPr>
            <w:r w:rsidRPr="7E5CE0CF">
              <w:rPr>
                <w:rFonts w:eastAsiaTheme="minorEastAsia"/>
              </w:rPr>
              <w:t>10q</w:t>
            </w:r>
          </w:p>
        </w:tc>
        <w:tc>
          <w:tcPr>
            <w:tcW w:w="14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DF17E1" w14:textId="050D9B55" w:rsidR="7E5CE0CF" w:rsidRDefault="7E5CE0CF" w:rsidP="7E5CE0CF">
            <w:pPr>
              <w:spacing w:after="0" w:line="240" w:lineRule="auto"/>
              <w:jc w:val="center"/>
              <w:rPr>
                <w:rFonts w:eastAsiaTheme="minorEastAsia"/>
              </w:rPr>
            </w:pPr>
          </w:p>
          <w:p w14:paraId="58130D20" w14:textId="0DB62C68" w:rsidR="757DE59B" w:rsidRDefault="757DE59B" w:rsidP="7E5CE0CF">
            <w:pPr>
              <w:spacing w:after="0" w:line="240" w:lineRule="auto"/>
              <w:jc w:val="center"/>
              <w:rPr>
                <w:rFonts w:eastAsiaTheme="minorEastAsia"/>
              </w:rPr>
            </w:pPr>
            <w:r w:rsidRPr="7E5CE0CF">
              <w:rPr>
                <w:rFonts w:eastAsiaTheme="minorEastAsia"/>
              </w:rPr>
              <w:t>Disposition</w:t>
            </w:r>
          </w:p>
          <w:p w14:paraId="1361EE5C" w14:textId="66617976" w:rsidR="7E5CE0CF" w:rsidRDefault="7E5CE0CF" w:rsidP="7E5CE0CF">
            <w:pPr>
              <w:spacing w:after="0" w:line="240" w:lineRule="auto"/>
              <w:jc w:val="center"/>
              <w:rPr>
                <w:rFonts w:eastAsiaTheme="minorEastAsia"/>
              </w:rPr>
            </w:pPr>
          </w:p>
        </w:tc>
        <w:tc>
          <w:tcPr>
            <w:tcW w:w="63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B54CBD" w14:textId="4B73711D" w:rsidR="14B2C50C" w:rsidRDefault="14B2C50C" w:rsidP="7E5CE0CF">
            <w:pPr>
              <w:spacing w:line="240" w:lineRule="auto"/>
              <w:rPr>
                <w:rFonts w:eastAsiaTheme="minorEastAsia"/>
              </w:rPr>
            </w:pPr>
            <w:r w:rsidRPr="7E5CE0CF">
              <w:rPr>
                <w:rFonts w:eastAsiaTheme="minorEastAsia"/>
              </w:rPr>
              <w:t>The teacher respects families’ beliefs, norms, and expectations and seeks to work collaboratively with learners and families in setting and meeting challenging goals.</w:t>
            </w:r>
          </w:p>
        </w:tc>
      </w:tr>
    </w:tbl>
    <w:p w14:paraId="04F8E961" w14:textId="715C2526" w:rsidR="3BB4CA70" w:rsidRDefault="008F70F9" w:rsidP="00610123">
      <w:pPr>
        <w:pStyle w:val="Heading2"/>
        <w:rPr>
          <w:rFonts w:eastAsia="Calibri"/>
        </w:rPr>
      </w:pPr>
      <w:r>
        <w:rPr>
          <w:rFonts w:eastAsia="Calibri"/>
        </w:rPr>
        <w:t>Activity</w:t>
      </w:r>
      <w:r w:rsidR="3BB4CA70" w:rsidRPr="4AB07668">
        <w:rPr>
          <w:rFonts w:eastAsia="Calibri"/>
        </w:rPr>
        <w:t xml:space="preserve"> Instructions </w:t>
      </w:r>
    </w:p>
    <w:p w14:paraId="58571647" w14:textId="58F10C4A" w:rsidR="63F5C054" w:rsidRDefault="63F5C054" w:rsidP="4AB07668">
      <w:r w:rsidRPr="4AB07668">
        <w:rPr>
          <w:rFonts w:ascii="Calibri" w:eastAsia="Calibri" w:hAnsi="Calibri" w:cs="Calibri"/>
        </w:rPr>
        <w:t xml:space="preserve">Components of this </w:t>
      </w:r>
      <w:r w:rsidR="008F70F9">
        <w:rPr>
          <w:rFonts w:ascii="Calibri" w:eastAsia="Calibri" w:hAnsi="Calibri" w:cs="Calibri"/>
        </w:rPr>
        <w:t>Activity</w:t>
      </w:r>
      <w:r w:rsidRPr="4AB07668">
        <w:rPr>
          <w:rFonts w:ascii="Calibri" w:eastAsia="Calibri" w:hAnsi="Calibri" w:cs="Calibri"/>
        </w:rPr>
        <w:t xml:space="preserve"> were created by Microsoft Copilot (2024).</w:t>
      </w:r>
    </w:p>
    <w:p w14:paraId="4C61FE21" w14:textId="13808C49" w:rsidR="3BB4CA70" w:rsidRPr="00610123" w:rsidRDefault="3BB4CA70" w:rsidP="00610123">
      <w:pPr>
        <w:pStyle w:val="Heading3"/>
      </w:pPr>
      <w:r w:rsidRPr="00610123">
        <w:t>Purpose</w:t>
      </w:r>
    </w:p>
    <w:p w14:paraId="42AD4714" w14:textId="608D52FA" w:rsidR="6C50D847" w:rsidRDefault="6C50D847" w:rsidP="7E5CE0CF">
      <w:pPr>
        <w:rPr>
          <w:rFonts w:ascii="Calibri" w:eastAsia="Calibri" w:hAnsi="Calibri" w:cs="Calibri"/>
        </w:rPr>
      </w:pPr>
      <w:r w:rsidRPr="55FEE747">
        <w:rPr>
          <w:rFonts w:ascii="Calibri" w:eastAsia="Calibri" w:hAnsi="Calibri" w:cs="Calibri"/>
        </w:rPr>
        <w:t>Collaboration is a necessary skill for educators to have, as they are expected to collaborate with teachers, parents</w:t>
      </w:r>
      <w:r w:rsidR="720C201A" w:rsidRPr="55FEE747">
        <w:rPr>
          <w:rFonts w:ascii="Calibri" w:eastAsia="Calibri" w:hAnsi="Calibri" w:cs="Calibri"/>
        </w:rPr>
        <w:t>/guardians</w:t>
      </w:r>
      <w:r w:rsidRPr="55FEE747">
        <w:rPr>
          <w:rFonts w:ascii="Calibri" w:eastAsia="Calibri" w:hAnsi="Calibri" w:cs="Calibri"/>
        </w:rPr>
        <w:t xml:space="preserve">, students, and administrators to ensure students are successful. </w:t>
      </w:r>
      <w:r w:rsidR="006F7FF7">
        <w:rPr>
          <w:rFonts w:ascii="Calibri" w:eastAsia="Calibri" w:hAnsi="Calibri" w:cs="Calibri"/>
        </w:rPr>
        <w:t>It</w:t>
      </w:r>
      <w:r w:rsidRPr="55FEE747">
        <w:rPr>
          <w:rFonts w:ascii="Calibri" w:eastAsia="Calibri" w:hAnsi="Calibri" w:cs="Calibri"/>
        </w:rPr>
        <w:t xml:space="preserve"> can be challenging to collaborate with a team </w:t>
      </w:r>
      <w:r w:rsidR="000424B7">
        <w:rPr>
          <w:rFonts w:ascii="Calibri" w:eastAsia="Calibri" w:hAnsi="Calibri" w:cs="Calibri"/>
        </w:rPr>
        <w:t>with diverse</w:t>
      </w:r>
      <w:r w:rsidRPr="55FEE747">
        <w:rPr>
          <w:rFonts w:ascii="Calibri" w:eastAsia="Calibri" w:hAnsi="Calibri" w:cs="Calibri"/>
        </w:rPr>
        <w:t xml:space="preserve"> needs and perspectives. </w:t>
      </w:r>
      <w:r w:rsidR="1C738EFA" w:rsidRPr="55FEE747">
        <w:rPr>
          <w:rFonts w:ascii="Calibri" w:eastAsia="Calibri" w:hAnsi="Calibri" w:cs="Calibri"/>
        </w:rPr>
        <w:t xml:space="preserve">Since each participant has a different piece of the puzzle, it can be difficult to see other perspectives; however, it is necessary for all participants to have their perspectives represented because of their uniqueness. </w:t>
      </w:r>
    </w:p>
    <w:p w14:paraId="46E9782A" w14:textId="01154C2E" w:rsidR="27BB55BA" w:rsidRDefault="27BB55BA" w:rsidP="7E5CE0CF">
      <w:pPr>
        <w:rPr>
          <w:rFonts w:ascii="Calibri" w:eastAsia="Calibri" w:hAnsi="Calibri" w:cs="Calibri"/>
        </w:rPr>
      </w:pPr>
      <w:r w:rsidRPr="7E5CE0CF">
        <w:rPr>
          <w:rFonts w:ascii="Calibri" w:eastAsia="Calibri" w:hAnsi="Calibri" w:cs="Calibri"/>
        </w:rPr>
        <w:t xml:space="preserve">This activity invites you to consider the perspectives of others as you work to determine the factors to consider in creating a collaborative goal-setting experience. </w:t>
      </w:r>
      <w:r w:rsidR="0B3B2ADE" w:rsidRPr="7E5CE0CF">
        <w:rPr>
          <w:rFonts w:ascii="Calibri" w:eastAsia="Calibri" w:hAnsi="Calibri" w:cs="Calibri"/>
        </w:rPr>
        <w:t xml:space="preserve">Working with your classmates (either in a small group or as a class), you will have the opportunity to explore how to effectively collaborate with others to develop </w:t>
      </w:r>
      <w:r w:rsidR="37307F05" w:rsidRPr="7E5CE0CF">
        <w:rPr>
          <w:rFonts w:ascii="Calibri" w:eastAsia="Calibri" w:hAnsi="Calibri" w:cs="Calibri"/>
        </w:rPr>
        <w:t xml:space="preserve">goals that are attainable. </w:t>
      </w:r>
    </w:p>
    <w:p w14:paraId="1F1FDF35" w14:textId="32498E48" w:rsidR="3BB4CA70" w:rsidRPr="00610123" w:rsidRDefault="3BB4CA70" w:rsidP="00610123">
      <w:pPr>
        <w:pStyle w:val="Heading3"/>
      </w:pPr>
      <w:r w:rsidRPr="00610123">
        <w:t>Task</w:t>
      </w:r>
    </w:p>
    <w:p w14:paraId="7177AEF6" w14:textId="30027615" w:rsidR="3BB4CA70" w:rsidRDefault="3BB4CA70" w:rsidP="75DD812B">
      <w:pPr>
        <w:pStyle w:val="Heading4"/>
      </w:pPr>
      <w:r>
        <w:t>Instructor Preparation for Activity</w:t>
      </w:r>
    </w:p>
    <w:p w14:paraId="179D1633" w14:textId="760C198F" w:rsidR="00A83480" w:rsidRPr="00A347E5" w:rsidRDefault="00355689" w:rsidP="00A347E5">
      <w:pPr>
        <w:pStyle w:val="Heading5"/>
      </w:pPr>
      <w:r w:rsidRPr="00A347E5">
        <w:t>Step 1: Prepare collaborative space</w:t>
      </w:r>
    </w:p>
    <w:p w14:paraId="6D8993A8" w14:textId="77777777" w:rsidR="00A83480" w:rsidRPr="00A347E5" w:rsidRDefault="00A81C83" w:rsidP="00A347E5">
      <w:pPr>
        <w:rPr>
          <w:rFonts w:ascii="Calibri" w:eastAsia="Calibri" w:hAnsi="Calibri" w:cs="Calibri"/>
        </w:rPr>
      </w:pPr>
      <w:r w:rsidRPr="00A347E5">
        <w:rPr>
          <w:rFonts w:ascii="Calibri" w:eastAsia="Calibri" w:hAnsi="Calibri" w:cs="Calibri"/>
        </w:rPr>
        <w:t xml:space="preserve">Prepare a </w:t>
      </w:r>
      <w:r w:rsidR="00412FE9" w:rsidRPr="00A347E5">
        <w:rPr>
          <w:rFonts w:ascii="Calibri" w:eastAsia="Calibri" w:hAnsi="Calibri" w:cs="Calibri"/>
        </w:rPr>
        <w:t>collaborative</w:t>
      </w:r>
      <w:r w:rsidRPr="00A347E5">
        <w:rPr>
          <w:rFonts w:ascii="Calibri" w:eastAsia="Calibri" w:hAnsi="Calibri" w:cs="Calibri"/>
        </w:rPr>
        <w:t xml:space="preserve"> space for each of the </w:t>
      </w:r>
      <w:r w:rsidR="00F361E6" w:rsidRPr="00A347E5">
        <w:rPr>
          <w:rFonts w:ascii="Calibri" w:eastAsia="Calibri" w:hAnsi="Calibri" w:cs="Calibri"/>
        </w:rPr>
        <w:t xml:space="preserve">activity’s scenarios (see </w:t>
      </w:r>
      <w:hyperlink w:anchor="_Scenarios" w:history="1">
        <w:r w:rsidR="00F361E6" w:rsidRPr="00A347E5">
          <w:rPr>
            <w:rStyle w:val="Hyperlink"/>
            <w:rFonts w:ascii="Calibri" w:eastAsia="Calibri" w:hAnsi="Calibri" w:cs="Calibri"/>
          </w:rPr>
          <w:t>Scenarios</w:t>
        </w:r>
      </w:hyperlink>
      <w:r w:rsidR="00F361E6" w:rsidRPr="00A347E5">
        <w:rPr>
          <w:rFonts w:ascii="Calibri" w:eastAsia="Calibri" w:hAnsi="Calibri" w:cs="Calibri"/>
        </w:rPr>
        <w:t xml:space="preserve"> section below).</w:t>
      </w:r>
      <w:r w:rsidR="00A83480" w:rsidRPr="00A347E5">
        <w:rPr>
          <w:rFonts w:ascii="Calibri" w:eastAsia="Calibri" w:hAnsi="Calibri" w:cs="Calibri"/>
        </w:rPr>
        <w:t xml:space="preserve"> Depending on your class’s modality and what tools you and your class are comfortable using, here are a few collaboration options.</w:t>
      </w:r>
    </w:p>
    <w:p w14:paraId="51F289AB" w14:textId="77777777" w:rsidR="00A83480" w:rsidRPr="00C52D42" w:rsidRDefault="00A83480" w:rsidP="004E39F0">
      <w:pPr>
        <w:pStyle w:val="ListParagraph"/>
        <w:numPr>
          <w:ilvl w:val="0"/>
          <w:numId w:val="17"/>
        </w:numPr>
        <w:rPr>
          <w:rFonts w:ascii="Calibri" w:eastAsia="Calibri" w:hAnsi="Calibri" w:cs="Calibri"/>
          <w:b/>
          <w:bCs/>
        </w:rPr>
      </w:pPr>
      <w:r w:rsidRPr="00C52D42">
        <w:rPr>
          <w:rFonts w:ascii="Calibri" w:eastAsia="Calibri" w:hAnsi="Calibri" w:cs="Calibri"/>
          <w:b/>
          <w:bCs/>
        </w:rPr>
        <w:t>Electronic</w:t>
      </w:r>
    </w:p>
    <w:p w14:paraId="609845DA" w14:textId="47F9E1E7" w:rsidR="00A83480" w:rsidRDefault="00A83480" w:rsidP="004E39F0">
      <w:pPr>
        <w:pStyle w:val="ListParagraph"/>
        <w:numPr>
          <w:ilvl w:val="1"/>
          <w:numId w:val="17"/>
        </w:numPr>
        <w:rPr>
          <w:rFonts w:ascii="Calibri" w:eastAsia="Calibri" w:hAnsi="Calibri" w:cs="Calibri"/>
        </w:rPr>
      </w:pPr>
      <w:r>
        <w:rPr>
          <w:rFonts w:ascii="Calibri" w:eastAsia="Calibri" w:hAnsi="Calibri" w:cs="Calibri"/>
        </w:rPr>
        <w:t>Create a shared document (Word or Google document, slide deck, etc.)</w:t>
      </w:r>
      <w:r w:rsidR="00D37801">
        <w:rPr>
          <w:rFonts w:ascii="Calibri" w:eastAsia="Calibri" w:hAnsi="Calibri" w:cs="Calibri"/>
        </w:rPr>
        <w:t xml:space="preserve">. </w:t>
      </w:r>
      <w:r w:rsidR="00B74F67">
        <w:rPr>
          <w:rFonts w:ascii="Calibri" w:eastAsia="Calibri" w:hAnsi="Calibri" w:cs="Calibri"/>
        </w:rPr>
        <w:t>Place written instructions for the activity at the beginning of the document.</w:t>
      </w:r>
      <w:r w:rsidR="00D37801">
        <w:rPr>
          <w:rFonts w:ascii="Calibri" w:eastAsia="Calibri" w:hAnsi="Calibri" w:cs="Calibri"/>
        </w:rPr>
        <w:t xml:space="preserve"> List each scenario on its own page</w:t>
      </w:r>
      <w:r w:rsidR="007E187E">
        <w:rPr>
          <w:rFonts w:ascii="Calibri" w:eastAsia="Calibri" w:hAnsi="Calibri" w:cs="Calibri"/>
        </w:rPr>
        <w:t>(s)</w:t>
      </w:r>
      <w:r w:rsidR="00D37801">
        <w:rPr>
          <w:rFonts w:ascii="Calibri" w:eastAsia="Calibri" w:hAnsi="Calibri" w:cs="Calibri"/>
        </w:rPr>
        <w:t xml:space="preserve"> or slide</w:t>
      </w:r>
      <w:r w:rsidR="007E187E">
        <w:rPr>
          <w:rFonts w:ascii="Calibri" w:eastAsia="Calibri" w:hAnsi="Calibri" w:cs="Calibri"/>
        </w:rPr>
        <w:t>(s)</w:t>
      </w:r>
      <w:r w:rsidR="00D37801">
        <w:rPr>
          <w:rFonts w:ascii="Calibri" w:eastAsia="Calibri" w:hAnsi="Calibri" w:cs="Calibri"/>
        </w:rPr>
        <w:t xml:space="preserve">. </w:t>
      </w:r>
      <w:r>
        <w:rPr>
          <w:rFonts w:ascii="Calibri" w:eastAsia="Calibri" w:hAnsi="Calibri" w:cs="Calibri"/>
        </w:rPr>
        <w:t xml:space="preserve">Create a heading for </w:t>
      </w:r>
      <w:r w:rsidR="008A5BAF">
        <w:rPr>
          <w:rFonts w:ascii="Calibri" w:eastAsia="Calibri" w:hAnsi="Calibri" w:cs="Calibri"/>
        </w:rPr>
        <w:t>each role a</w:t>
      </w:r>
      <w:r w:rsidR="00B74F67">
        <w:rPr>
          <w:rFonts w:ascii="Calibri" w:eastAsia="Calibri" w:hAnsi="Calibri" w:cs="Calibri"/>
        </w:rPr>
        <w:t xml:space="preserve">nd </w:t>
      </w:r>
      <w:r w:rsidR="007E187E">
        <w:rPr>
          <w:rFonts w:ascii="Calibri" w:eastAsia="Calibri" w:hAnsi="Calibri" w:cs="Calibri"/>
        </w:rPr>
        <w:t xml:space="preserve">a heading </w:t>
      </w:r>
      <w:r w:rsidR="00B74F67">
        <w:rPr>
          <w:rFonts w:ascii="Calibri" w:eastAsia="Calibri" w:hAnsi="Calibri" w:cs="Calibri"/>
        </w:rPr>
        <w:t xml:space="preserve">for IEP goals. </w:t>
      </w:r>
    </w:p>
    <w:p w14:paraId="4CBCA924" w14:textId="543EFE4A" w:rsidR="00A83480" w:rsidRDefault="00A83480" w:rsidP="004E39F0">
      <w:pPr>
        <w:pStyle w:val="ListParagraph"/>
        <w:numPr>
          <w:ilvl w:val="1"/>
          <w:numId w:val="17"/>
        </w:numPr>
        <w:rPr>
          <w:rFonts w:ascii="Calibri" w:eastAsia="Calibri" w:hAnsi="Calibri" w:cs="Calibri"/>
        </w:rPr>
      </w:pPr>
      <w:r>
        <w:rPr>
          <w:rFonts w:ascii="Calibri" w:eastAsia="Calibri" w:hAnsi="Calibri" w:cs="Calibri"/>
        </w:rPr>
        <w:t xml:space="preserve">Set up a way for the rest of the class to offer comments on the page/slide for each </w:t>
      </w:r>
      <w:r w:rsidR="0023273D">
        <w:rPr>
          <w:rFonts w:ascii="Calibri" w:eastAsia="Calibri" w:hAnsi="Calibri" w:cs="Calibri"/>
        </w:rPr>
        <w:t>scenario</w:t>
      </w:r>
      <w:r>
        <w:rPr>
          <w:rFonts w:ascii="Calibri" w:eastAsia="Calibri" w:hAnsi="Calibri" w:cs="Calibri"/>
        </w:rPr>
        <w:t>. For example, if your class uses Hypothes.is or another social annotation tool, ensure it is enabled correctly for the document. You might also consider using a “comment” function or creating a heading for feedback. Provide some specific prompts to ensure useful feedback (W</w:t>
      </w:r>
      <w:r w:rsidR="00687D23">
        <w:rPr>
          <w:rFonts w:ascii="Calibri" w:eastAsia="Calibri" w:hAnsi="Calibri" w:cs="Calibri"/>
        </w:rPr>
        <w:t xml:space="preserve">ere there methods used to gain perspective that </w:t>
      </w:r>
      <w:r w:rsidR="00294188">
        <w:rPr>
          <w:rFonts w:ascii="Calibri" w:eastAsia="Calibri" w:hAnsi="Calibri" w:cs="Calibri"/>
        </w:rPr>
        <w:t>seemed particularly effective? How, if at all, would you approach the scenario differently?</w:t>
      </w:r>
      <w:r>
        <w:rPr>
          <w:rFonts w:ascii="Calibri" w:eastAsia="Calibri" w:hAnsi="Calibri" w:cs="Calibri"/>
        </w:rPr>
        <w:t>).</w:t>
      </w:r>
    </w:p>
    <w:p w14:paraId="7CB1A7F6" w14:textId="2DEE85C4" w:rsidR="00A83480" w:rsidRDefault="00A83480" w:rsidP="004E39F0">
      <w:pPr>
        <w:pStyle w:val="ListParagraph"/>
        <w:numPr>
          <w:ilvl w:val="1"/>
          <w:numId w:val="17"/>
        </w:numPr>
        <w:rPr>
          <w:rFonts w:ascii="Calibri" w:eastAsia="Calibri" w:hAnsi="Calibri" w:cs="Calibri"/>
        </w:rPr>
      </w:pPr>
      <w:r>
        <w:rPr>
          <w:rFonts w:ascii="Calibri" w:eastAsia="Calibri" w:hAnsi="Calibri" w:cs="Calibri"/>
        </w:rPr>
        <w:t xml:space="preserve">Share the link to the document with your students. </w:t>
      </w:r>
    </w:p>
    <w:p w14:paraId="4685790F" w14:textId="77777777" w:rsidR="00A83480" w:rsidRPr="00C52D42" w:rsidRDefault="00A83480" w:rsidP="004E39F0">
      <w:pPr>
        <w:pStyle w:val="ListParagraph"/>
        <w:numPr>
          <w:ilvl w:val="0"/>
          <w:numId w:val="17"/>
        </w:numPr>
        <w:rPr>
          <w:rFonts w:ascii="Calibri" w:eastAsia="Calibri" w:hAnsi="Calibri" w:cs="Calibri"/>
          <w:b/>
          <w:bCs/>
        </w:rPr>
      </w:pPr>
      <w:r w:rsidRPr="00C52D42">
        <w:rPr>
          <w:rFonts w:ascii="Calibri" w:eastAsia="Calibri" w:hAnsi="Calibri" w:cs="Calibri"/>
          <w:b/>
          <w:bCs/>
        </w:rPr>
        <w:t xml:space="preserve">Physical </w:t>
      </w:r>
    </w:p>
    <w:p w14:paraId="0982157C" w14:textId="77777777" w:rsidR="00A83480" w:rsidRDefault="00A83480" w:rsidP="004E39F0">
      <w:pPr>
        <w:pStyle w:val="ListParagraph"/>
        <w:numPr>
          <w:ilvl w:val="1"/>
          <w:numId w:val="17"/>
        </w:numPr>
        <w:rPr>
          <w:rFonts w:ascii="Calibri" w:eastAsia="Calibri" w:hAnsi="Calibri" w:cs="Calibri"/>
        </w:rPr>
      </w:pPr>
      <w:r>
        <w:rPr>
          <w:rFonts w:ascii="Calibri" w:eastAsia="Calibri" w:hAnsi="Calibri" w:cs="Calibri"/>
        </w:rPr>
        <w:t>Create instructions for the students regarding how to successfully complete the activity. Plan to offer them verbally and in writing (for reference during the activity).</w:t>
      </w:r>
    </w:p>
    <w:p w14:paraId="5E7EF223" w14:textId="71BD6178" w:rsidR="00A83480" w:rsidRDefault="00C77508" w:rsidP="004E39F0">
      <w:pPr>
        <w:pStyle w:val="ListParagraph"/>
        <w:numPr>
          <w:ilvl w:val="1"/>
          <w:numId w:val="17"/>
        </w:numPr>
        <w:rPr>
          <w:rFonts w:ascii="Calibri" w:eastAsia="Calibri" w:hAnsi="Calibri" w:cs="Calibri"/>
        </w:rPr>
      </w:pPr>
      <w:r>
        <w:rPr>
          <w:rFonts w:ascii="Calibri" w:eastAsia="Calibri" w:hAnsi="Calibri" w:cs="Calibri"/>
        </w:rPr>
        <w:t>Divide students into groups of 4-5</w:t>
      </w:r>
      <w:r w:rsidR="0074646B">
        <w:rPr>
          <w:rFonts w:ascii="Calibri" w:eastAsia="Calibri" w:hAnsi="Calibri" w:cs="Calibri"/>
        </w:rPr>
        <w:t xml:space="preserve"> using whatever method you prefer.</w:t>
      </w:r>
    </w:p>
    <w:p w14:paraId="471C1C7B" w14:textId="1562E900" w:rsidR="00A83480" w:rsidRDefault="00A83480" w:rsidP="004E39F0">
      <w:pPr>
        <w:pStyle w:val="ListParagraph"/>
        <w:numPr>
          <w:ilvl w:val="1"/>
          <w:numId w:val="17"/>
        </w:numPr>
        <w:rPr>
          <w:rFonts w:ascii="Calibri" w:eastAsia="Calibri" w:hAnsi="Calibri" w:cs="Calibri"/>
        </w:rPr>
      </w:pPr>
      <w:r>
        <w:rPr>
          <w:rFonts w:ascii="Calibri" w:eastAsia="Calibri" w:hAnsi="Calibri" w:cs="Calibri"/>
        </w:rPr>
        <w:t xml:space="preserve">Place posters or large pieces of paper around the room, labeling each one with a different </w:t>
      </w:r>
      <w:r w:rsidR="0074646B">
        <w:rPr>
          <w:rFonts w:ascii="Calibri" w:eastAsia="Calibri" w:hAnsi="Calibri" w:cs="Calibri"/>
        </w:rPr>
        <w:t>scenario</w:t>
      </w:r>
      <w:r>
        <w:rPr>
          <w:rFonts w:ascii="Calibri" w:eastAsia="Calibri" w:hAnsi="Calibri" w:cs="Calibri"/>
        </w:rPr>
        <w:t xml:space="preserve">. </w:t>
      </w:r>
      <w:r w:rsidR="0074646B">
        <w:rPr>
          <w:rFonts w:ascii="Calibri" w:eastAsia="Calibri" w:hAnsi="Calibri" w:cs="Calibri"/>
        </w:rPr>
        <w:t xml:space="preserve">Provide a spot for each </w:t>
      </w:r>
      <w:r w:rsidR="004D268D">
        <w:rPr>
          <w:rFonts w:ascii="Calibri" w:eastAsia="Calibri" w:hAnsi="Calibri" w:cs="Calibri"/>
        </w:rPr>
        <w:t>role to describe their perspective</w:t>
      </w:r>
      <w:r w:rsidR="006A5288">
        <w:rPr>
          <w:rFonts w:ascii="Calibri" w:eastAsia="Calibri" w:hAnsi="Calibri" w:cs="Calibri"/>
        </w:rPr>
        <w:t>, then provide a spot for their IEP goals.</w:t>
      </w:r>
    </w:p>
    <w:p w14:paraId="1C7D6683" w14:textId="2C39ECFB" w:rsidR="00A83480" w:rsidRDefault="00A83480" w:rsidP="004E39F0">
      <w:pPr>
        <w:pStyle w:val="ListParagraph"/>
        <w:numPr>
          <w:ilvl w:val="1"/>
          <w:numId w:val="17"/>
        </w:numPr>
        <w:rPr>
          <w:rFonts w:ascii="Calibri" w:eastAsia="Calibri" w:hAnsi="Calibri" w:cs="Calibri"/>
        </w:rPr>
      </w:pPr>
      <w:r>
        <w:rPr>
          <w:rFonts w:ascii="Calibri" w:eastAsia="Calibri" w:hAnsi="Calibri" w:cs="Calibri"/>
        </w:rPr>
        <w:t xml:space="preserve">Devise a way for other students to offer feedback. For example, you might distribute </w:t>
      </w:r>
      <w:proofErr w:type="gramStart"/>
      <w:r>
        <w:rPr>
          <w:rFonts w:ascii="Calibri" w:eastAsia="Calibri" w:hAnsi="Calibri" w:cs="Calibri"/>
        </w:rPr>
        <w:t>Post-It</w:t>
      </w:r>
      <w:proofErr w:type="gramEnd"/>
      <w:r>
        <w:rPr>
          <w:rFonts w:ascii="Calibri" w:eastAsia="Calibri" w:hAnsi="Calibri" w:cs="Calibri"/>
        </w:rPr>
        <w:t xml:space="preserve"> notes for them to stick to the poster, or you might designate an area on the poster to write feedback. Offer some specific prompts to help the feedback be useful </w:t>
      </w:r>
      <w:r w:rsidR="00434B38">
        <w:rPr>
          <w:rFonts w:ascii="Calibri" w:eastAsia="Calibri" w:hAnsi="Calibri" w:cs="Calibri"/>
        </w:rPr>
        <w:t>(Were there methods used to gain perspective that seemed particularly effective? How, if at all, would you approach the scenario differently?)</w:t>
      </w:r>
      <w:r>
        <w:rPr>
          <w:rFonts w:ascii="Calibri" w:eastAsia="Calibri" w:hAnsi="Calibri" w:cs="Calibri"/>
        </w:rPr>
        <w:t>.</w:t>
      </w:r>
    </w:p>
    <w:p w14:paraId="53E69E88" w14:textId="77777777" w:rsidR="00A83480" w:rsidRPr="00C52D42" w:rsidRDefault="00A83480" w:rsidP="004E39F0">
      <w:pPr>
        <w:pStyle w:val="ListParagraph"/>
        <w:numPr>
          <w:ilvl w:val="0"/>
          <w:numId w:val="17"/>
        </w:numPr>
        <w:rPr>
          <w:rFonts w:ascii="Calibri" w:eastAsia="Calibri" w:hAnsi="Calibri" w:cs="Calibri"/>
          <w:b/>
          <w:bCs/>
        </w:rPr>
      </w:pPr>
      <w:r w:rsidRPr="00C52D42">
        <w:rPr>
          <w:rFonts w:ascii="Calibri" w:eastAsia="Calibri" w:hAnsi="Calibri" w:cs="Calibri"/>
          <w:b/>
          <w:bCs/>
        </w:rPr>
        <w:t>Verbal/Discussion</w:t>
      </w:r>
    </w:p>
    <w:p w14:paraId="4350A97B" w14:textId="77777777" w:rsidR="008A79E3" w:rsidRDefault="008A79E3" w:rsidP="008A79E3">
      <w:pPr>
        <w:pStyle w:val="ListParagraph"/>
        <w:numPr>
          <w:ilvl w:val="1"/>
          <w:numId w:val="17"/>
        </w:numPr>
        <w:rPr>
          <w:rFonts w:ascii="Calibri" w:eastAsia="Calibri" w:hAnsi="Calibri" w:cs="Calibri"/>
        </w:rPr>
      </w:pPr>
      <w:r>
        <w:rPr>
          <w:rFonts w:ascii="Calibri" w:eastAsia="Calibri" w:hAnsi="Calibri" w:cs="Calibri"/>
        </w:rPr>
        <w:t>Create instructions for the students regarding how to successfully complete the activity. Plan to offer them verbally and in writing (for reference during the activity).</w:t>
      </w:r>
    </w:p>
    <w:p w14:paraId="0B505F44" w14:textId="77777777" w:rsidR="00434B38" w:rsidRDefault="00434B38" w:rsidP="00434B38">
      <w:pPr>
        <w:pStyle w:val="ListParagraph"/>
        <w:numPr>
          <w:ilvl w:val="1"/>
          <w:numId w:val="17"/>
        </w:numPr>
        <w:rPr>
          <w:rFonts w:ascii="Calibri" w:eastAsia="Calibri" w:hAnsi="Calibri" w:cs="Calibri"/>
        </w:rPr>
      </w:pPr>
      <w:r>
        <w:rPr>
          <w:rFonts w:ascii="Calibri" w:eastAsia="Calibri" w:hAnsi="Calibri" w:cs="Calibri"/>
        </w:rPr>
        <w:t>Divide students into groups of 4-5 using whatever method you prefer.</w:t>
      </w:r>
    </w:p>
    <w:p w14:paraId="68E50818" w14:textId="259D7E9F" w:rsidR="00A83480" w:rsidRDefault="00A83480" w:rsidP="004E39F0">
      <w:pPr>
        <w:pStyle w:val="ListParagraph"/>
        <w:numPr>
          <w:ilvl w:val="1"/>
          <w:numId w:val="17"/>
        </w:numPr>
        <w:rPr>
          <w:rFonts w:ascii="Calibri" w:eastAsia="Calibri" w:hAnsi="Calibri" w:cs="Calibri"/>
        </w:rPr>
      </w:pPr>
      <w:r>
        <w:rPr>
          <w:rFonts w:ascii="Calibri" w:eastAsia="Calibri" w:hAnsi="Calibri" w:cs="Calibri"/>
        </w:rPr>
        <w:t xml:space="preserve">Set the expectation that each </w:t>
      </w:r>
      <w:r w:rsidR="00E54583">
        <w:rPr>
          <w:rFonts w:ascii="Calibri" w:eastAsia="Calibri" w:hAnsi="Calibri" w:cs="Calibri"/>
        </w:rPr>
        <w:t>person in the group</w:t>
      </w:r>
      <w:r>
        <w:rPr>
          <w:rFonts w:ascii="Calibri" w:eastAsia="Calibri" w:hAnsi="Calibri" w:cs="Calibri"/>
        </w:rPr>
        <w:t xml:space="preserve"> will verbally share their </w:t>
      </w:r>
      <w:r w:rsidR="00E54583">
        <w:rPr>
          <w:rFonts w:ascii="Calibri" w:eastAsia="Calibri" w:hAnsi="Calibri" w:cs="Calibri"/>
        </w:rPr>
        <w:t xml:space="preserve">role’s perspective, and then the group will </w:t>
      </w:r>
      <w:r w:rsidR="000B6DE0">
        <w:rPr>
          <w:rFonts w:ascii="Calibri" w:eastAsia="Calibri" w:hAnsi="Calibri" w:cs="Calibri"/>
        </w:rPr>
        <w:t>describe the IEP goals they developed.</w:t>
      </w:r>
    </w:p>
    <w:p w14:paraId="35745D8E" w14:textId="6F31D1DA" w:rsidR="00A83480" w:rsidRDefault="0040169D" w:rsidP="004E39F0">
      <w:pPr>
        <w:pStyle w:val="ListParagraph"/>
        <w:numPr>
          <w:ilvl w:val="1"/>
          <w:numId w:val="17"/>
        </w:numPr>
        <w:rPr>
          <w:rFonts w:ascii="Calibri" w:eastAsia="Calibri" w:hAnsi="Calibri" w:cs="Calibri"/>
        </w:rPr>
      </w:pPr>
      <w:r>
        <w:rPr>
          <w:rFonts w:ascii="Calibri" w:eastAsia="Calibri" w:hAnsi="Calibri" w:cs="Calibri"/>
        </w:rPr>
        <w:t>Prepare</w:t>
      </w:r>
      <w:r w:rsidR="00A83480">
        <w:rPr>
          <w:rFonts w:ascii="Calibri" w:eastAsia="Calibri" w:hAnsi="Calibri" w:cs="Calibri"/>
        </w:rPr>
        <w:t xml:space="preserve"> the class to provide feedback, </w:t>
      </w:r>
      <w:r>
        <w:rPr>
          <w:rFonts w:ascii="Calibri" w:eastAsia="Calibri" w:hAnsi="Calibri" w:cs="Calibri"/>
        </w:rPr>
        <w:t>listing in writing</w:t>
      </w:r>
      <w:r w:rsidR="00A83480">
        <w:rPr>
          <w:rFonts w:ascii="Calibri" w:eastAsia="Calibri" w:hAnsi="Calibri" w:cs="Calibri"/>
        </w:rPr>
        <w:t xml:space="preserve"> some specific prompts to help the feedback be useful </w:t>
      </w:r>
      <w:r w:rsidR="00434B38">
        <w:rPr>
          <w:rFonts w:ascii="Calibri" w:eastAsia="Calibri" w:hAnsi="Calibri" w:cs="Calibri"/>
        </w:rPr>
        <w:t>(Were there methods used to gain perspective that seemed particularly effective? How, if at all, would you approach the scenario differently?)</w:t>
      </w:r>
      <w:r w:rsidR="00A83480">
        <w:rPr>
          <w:rFonts w:ascii="Calibri" w:eastAsia="Calibri" w:hAnsi="Calibri" w:cs="Calibri"/>
        </w:rPr>
        <w:t>.</w:t>
      </w:r>
    </w:p>
    <w:p w14:paraId="4C35EC73" w14:textId="1DD4F801" w:rsidR="00A83480" w:rsidRPr="008E2021" w:rsidRDefault="00A83480" w:rsidP="008E2021">
      <w:pPr>
        <w:rPr>
          <w:rFonts w:ascii="Calibri" w:eastAsia="Calibri" w:hAnsi="Calibri" w:cs="Calibri"/>
        </w:rPr>
      </w:pPr>
      <w:r w:rsidRPr="008E2021">
        <w:rPr>
          <w:rFonts w:ascii="Calibri" w:eastAsia="Calibri" w:hAnsi="Calibri" w:cs="Calibri"/>
        </w:rPr>
        <w:t xml:space="preserve">NOTE: while there may be benefits to a “low tech” approach like </w:t>
      </w:r>
      <w:r w:rsidR="005E2BB0">
        <w:rPr>
          <w:rFonts w:ascii="Calibri" w:eastAsia="Calibri" w:hAnsi="Calibri" w:cs="Calibri"/>
        </w:rPr>
        <w:t>the physical and verbal options above</w:t>
      </w:r>
      <w:r w:rsidRPr="008E2021">
        <w:rPr>
          <w:rFonts w:ascii="Calibri" w:eastAsia="Calibri" w:hAnsi="Calibri" w:cs="Calibri"/>
        </w:rPr>
        <w:t xml:space="preserve">, </w:t>
      </w:r>
      <w:r w:rsidR="005E2BB0">
        <w:rPr>
          <w:rFonts w:ascii="Calibri" w:eastAsia="Calibri" w:hAnsi="Calibri" w:cs="Calibri"/>
        </w:rPr>
        <w:t>they are</w:t>
      </w:r>
      <w:r w:rsidRPr="008E2021">
        <w:rPr>
          <w:rFonts w:ascii="Calibri" w:eastAsia="Calibri" w:hAnsi="Calibri" w:cs="Calibri"/>
        </w:rPr>
        <w:t xml:space="preserve"> not fully accessible. Practice a Universal Design for Learning (UDL) approach by offering multiple means of engagement, representation, and expression. As part of this, be sure to proactively consider the needs of students who may use assistive technologies</w:t>
      </w:r>
      <w:r w:rsidR="00F37592">
        <w:rPr>
          <w:rFonts w:ascii="Calibri" w:eastAsia="Calibri" w:hAnsi="Calibri" w:cs="Calibri"/>
        </w:rPr>
        <w:t xml:space="preserve"> or </w:t>
      </w:r>
      <w:r w:rsidRPr="008E2021">
        <w:rPr>
          <w:rFonts w:ascii="Calibri" w:eastAsia="Calibri" w:hAnsi="Calibri" w:cs="Calibri"/>
        </w:rPr>
        <w:t>have learning disabilities (such as ADHD) that could make processing verbal information with time limitations challenging, etc.</w:t>
      </w:r>
    </w:p>
    <w:p w14:paraId="239A8D52" w14:textId="41BC247C" w:rsidR="003A53A1" w:rsidRPr="005D57E4" w:rsidRDefault="005D57E4" w:rsidP="005D57E4">
      <w:pPr>
        <w:pStyle w:val="Heading5"/>
        <w:rPr>
          <w:rFonts w:eastAsia="Calibri"/>
        </w:rPr>
      </w:pPr>
      <w:r>
        <w:rPr>
          <w:rFonts w:eastAsia="Calibri"/>
        </w:rPr>
        <w:t xml:space="preserve">Step 2: </w:t>
      </w:r>
      <w:r w:rsidR="00342641">
        <w:rPr>
          <w:rFonts w:eastAsia="Calibri"/>
        </w:rPr>
        <w:t>Purpose, context, and modeling</w:t>
      </w:r>
    </w:p>
    <w:p w14:paraId="45725B2E" w14:textId="49E8DD0E" w:rsidR="00EE081C" w:rsidRDefault="00EE081C" w:rsidP="00EE081C">
      <w:pPr>
        <w:pStyle w:val="ListParagraph"/>
        <w:numPr>
          <w:ilvl w:val="0"/>
          <w:numId w:val="18"/>
        </w:numPr>
        <w:rPr>
          <w:rFonts w:ascii="Calibri" w:eastAsia="Calibri" w:hAnsi="Calibri" w:cs="Calibri"/>
        </w:rPr>
      </w:pPr>
      <w:r>
        <w:rPr>
          <w:rFonts w:ascii="Calibri" w:eastAsia="Calibri" w:hAnsi="Calibri" w:cs="Calibri"/>
        </w:rPr>
        <w:t xml:space="preserve">Describe </w:t>
      </w:r>
      <w:r w:rsidR="009D7ACC">
        <w:rPr>
          <w:rFonts w:ascii="Calibri" w:eastAsia="Calibri" w:hAnsi="Calibri" w:cs="Calibri"/>
        </w:rPr>
        <w:t>the purpose of the activity, specifically in terms of what skills they will practice.</w:t>
      </w:r>
      <w:r w:rsidR="008C1D7C">
        <w:rPr>
          <w:rFonts w:ascii="Calibri" w:eastAsia="Calibri" w:hAnsi="Calibri" w:cs="Calibri"/>
        </w:rPr>
        <w:t xml:space="preserve"> Evoke prior learning (</w:t>
      </w:r>
      <w:r w:rsidR="007173D3">
        <w:rPr>
          <w:rFonts w:ascii="Calibri" w:eastAsia="Calibri" w:hAnsi="Calibri" w:cs="Calibri"/>
        </w:rPr>
        <w:t xml:space="preserve">you might point them back to course material that </w:t>
      </w:r>
      <w:r w:rsidR="0061083B">
        <w:rPr>
          <w:rFonts w:ascii="Calibri" w:eastAsia="Calibri" w:hAnsi="Calibri" w:cs="Calibri"/>
        </w:rPr>
        <w:t>applies to the activity</w:t>
      </w:r>
      <w:r w:rsidR="00E902C0">
        <w:rPr>
          <w:rFonts w:ascii="Calibri" w:eastAsia="Calibri" w:hAnsi="Calibri" w:cs="Calibri"/>
        </w:rPr>
        <w:t>, for example</w:t>
      </w:r>
      <w:r w:rsidR="00F476C4">
        <w:rPr>
          <w:rFonts w:ascii="Calibri" w:eastAsia="Calibri" w:hAnsi="Calibri" w:cs="Calibri"/>
        </w:rPr>
        <w:t xml:space="preserve">), and </w:t>
      </w:r>
      <w:r w:rsidR="00640A48">
        <w:rPr>
          <w:rFonts w:ascii="Calibri" w:eastAsia="Calibri" w:hAnsi="Calibri" w:cs="Calibri"/>
        </w:rPr>
        <w:t xml:space="preserve">point to how this activity </w:t>
      </w:r>
      <w:r w:rsidR="00365D9C">
        <w:rPr>
          <w:rFonts w:ascii="Calibri" w:eastAsia="Calibri" w:hAnsi="Calibri" w:cs="Calibri"/>
        </w:rPr>
        <w:t xml:space="preserve">prepares them for later assessments, future coursework, or professional </w:t>
      </w:r>
      <w:r w:rsidR="0061083B">
        <w:rPr>
          <w:rFonts w:ascii="Calibri" w:eastAsia="Calibri" w:hAnsi="Calibri" w:cs="Calibri"/>
        </w:rPr>
        <w:t>requirements.</w:t>
      </w:r>
      <w:r w:rsidR="00D5533B">
        <w:rPr>
          <w:rFonts w:ascii="Calibri" w:eastAsia="Calibri" w:hAnsi="Calibri" w:cs="Calibri"/>
        </w:rPr>
        <w:t xml:space="preserve"> </w:t>
      </w:r>
      <w:r w:rsidR="000B6F80">
        <w:rPr>
          <w:rFonts w:ascii="Calibri" w:eastAsia="Calibri" w:hAnsi="Calibri" w:cs="Calibri"/>
        </w:rPr>
        <w:t xml:space="preserve"> </w:t>
      </w:r>
    </w:p>
    <w:p w14:paraId="2404E0E0" w14:textId="077A0BE3" w:rsidR="005F5E0E" w:rsidRPr="00EE081C" w:rsidRDefault="00DD6356" w:rsidP="00EE081C">
      <w:pPr>
        <w:pStyle w:val="ListParagraph"/>
        <w:numPr>
          <w:ilvl w:val="0"/>
          <w:numId w:val="18"/>
        </w:numPr>
        <w:rPr>
          <w:rFonts w:ascii="Calibri" w:eastAsia="Calibri" w:hAnsi="Calibri" w:cs="Calibri"/>
        </w:rPr>
      </w:pPr>
      <w:r>
        <w:rPr>
          <w:rFonts w:ascii="Calibri" w:eastAsia="Calibri" w:hAnsi="Calibri" w:cs="Calibri"/>
        </w:rPr>
        <w:t>Keeping the one-way communication to a minimum (recommended 2-5 minutes), explain</w:t>
      </w:r>
      <w:r w:rsidR="655DEE99" w:rsidRPr="00EE081C">
        <w:rPr>
          <w:rFonts w:ascii="Calibri" w:eastAsia="Calibri" w:hAnsi="Calibri" w:cs="Calibri"/>
        </w:rPr>
        <w:t xml:space="preserve"> </w:t>
      </w:r>
      <w:r w:rsidR="00FA3CC0" w:rsidRPr="00EE081C">
        <w:rPr>
          <w:rFonts w:ascii="Calibri" w:eastAsia="Calibri" w:hAnsi="Calibri" w:cs="Calibri"/>
        </w:rPr>
        <w:t xml:space="preserve">both </w:t>
      </w:r>
      <w:r w:rsidR="00FA3CC0" w:rsidRPr="00EE081C">
        <w:rPr>
          <w:rFonts w:ascii="Calibri" w:eastAsia="Calibri" w:hAnsi="Calibri" w:cs="Calibri"/>
          <w:i/>
          <w:iCs/>
        </w:rPr>
        <w:t>why</w:t>
      </w:r>
      <w:r w:rsidR="00FA3CC0" w:rsidRPr="00EE081C">
        <w:rPr>
          <w:rFonts w:ascii="Calibri" w:eastAsia="Calibri" w:hAnsi="Calibri" w:cs="Calibri"/>
        </w:rPr>
        <w:t xml:space="preserve"> collaboration is so important and </w:t>
      </w:r>
      <w:r w:rsidR="00FA3CC0" w:rsidRPr="00EE081C">
        <w:rPr>
          <w:rFonts w:ascii="Calibri" w:eastAsia="Calibri" w:hAnsi="Calibri" w:cs="Calibri"/>
          <w:i/>
          <w:iCs/>
        </w:rPr>
        <w:t>how</w:t>
      </w:r>
      <w:r w:rsidR="00FA3CC0" w:rsidRPr="00EE081C">
        <w:rPr>
          <w:rFonts w:ascii="Calibri" w:eastAsia="Calibri" w:hAnsi="Calibri" w:cs="Calibri"/>
        </w:rPr>
        <w:t xml:space="preserve"> </w:t>
      </w:r>
      <w:r w:rsidR="00D80F8C" w:rsidRPr="00EE081C">
        <w:rPr>
          <w:rFonts w:ascii="Calibri" w:eastAsia="Calibri" w:hAnsi="Calibri" w:cs="Calibri"/>
        </w:rPr>
        <w:t>considering others’ perspectives can improve collaborative efforts.</w:t>
      </w:r>
      <w:r w:rsidR="00FD382F" w:rsidRPr="00EE081C">
        <w:rPr>
          <w:rFonts w:ascii="Calibri" w:eastAsia="Calibri" w:hAnsi="Calibri" w:cs="Calibri"/>
        </w:rPr>
        <w:t xml:space="preserve"> You can pull key themes from the course materials, draw from </w:t>
      </w:r>
      <w:r w:rsidR="00A96E1D" w:rsidRPr="00EE081C">
        <w:rPr>
          <w:rFonts w:ascii="Calibri" w:eastAsia="Calibri" w:hAnsi="Calibri" w:cs="Calibri"/>
        </w:rPr>
        <w:t>recent publications or videos, or offer stories from your own experience.</w:t>
      </w:r>
      <w:r w:rsidR="00FA3CC0" w:rsidRPr="00EE081C">
        <w:rPr>
          <w:rFonts w:ascii="Calibri" w:eastAsia="Calibri" w:hAnsi="Calibri" w:cs="Calibri"/>
        </w:rPr>
        <w:t xml:space="preserve"> </w:t>
      </w:r>
    </w:p>
    <w:p w14:paraId="7F7B8BE0" w14:textId="7A6DBE1F" w:rsidR="7E5CE0CF" w:rsidRPr="000C1362" w:rsidRDefault="00BD6E4A" w:rsidP="000C1362">
      <w:pPr>
        <w:pStyle w:val="ListParagraph"/>
        <w:numPr>
          <w:ilvl w:val="0"/>
          <w:numId w:val="16"/>
        </w:numPr>
        <w:rPr>
          <w:rFonts w:ascii="Calibri" w:eastAsia="Calibri" w:hAnsi="Calibri" w:cs="Calibri"/>
        </w:rPr>
      </w:pPr>
      <w:r>
        <w:rPr>
          <w:rFonts w:ascii="Calibri" w:eastAsia="Calibri" w:hAnsi="Calibri" w:cs="Calibri"/>
        </w:rPr>
        <w:t>Provide 1-2</w:t>
      </w:r>
      <w:r w:rsidR="00494CD8" w:rsidRPr="000C1362">
        <w:rPr>
          <w:rFonts w:ascii="Calibri" w:eastAsia="Calibri" w:hAnsi="Calibri" w:cs="Calibri"/>
        </w:rPr>
        <w:t xml:space="preserve"> examples of</w:t>
      </w:r>
      <w:r w:rsidR="655DEE99" w:rsidRPr="000C1362">
        <w:rPr>
          <w:rFonts w:ascii="Calibri" w:eastAsia="Calibri" w:hAnsi="Calibri" w:cs="Calibri"/>
        </w:rPr>
        <w:t xml:space="preserve"> the challenges and benefits of </w:t>
      </w:r>
      <w:r w:rsidR="002F5061">
        <w:rPr>
          <w:rFonts w:ascii="Calibri" w:eastAsia="Calibri" w:hAnsi="Calibri" w:cs="Calibri"/>
        </w:rPr>
        <w:t>considering perspective in collaboration</w:t>
      </w:r>
      <w:r w:rsidR="00494CD8" w:rsidRPr="000C1362">
        <w:rPr>
          <w:rFonts w:ascii="Calibri" w:eastAsia="Calibri" w:hAnsi="Calibri" w:cs="Calibri"/>
        </w:rPr>
        <w:t>,</w:t>
      </w:r>
      <w:r w:rsidR="000C7551">
        <w:rPr>
          <w:rFonts w:ascii="Calibri" w:eastAsia="Calibri" w:hAnsi="Calibri" w:cs="Calibri"/>
        </w:rPr>
        <w:t xml:space="preserve"> then</w:t>
      </w:r>
      <w:r w:rsidR="000C7551" w:rsidRPr="000C1362">
        <w:rPr>
          <w:rFonts w:ascii="Calibri" w:eastAsia="Calibri" w:hAnsi="Calibri" w:cs="Calibri"/>
        </w:rPr>
        <w:t xml:space="preserve"> invite students to </w:t>
      </w:r>
      <w:r w:rsidR="002F01BD">
        <w:rPr>
          <w:rFonts w:ascii="Calibri" w:eastAsia="Calibri" w:hAnsi="Calibri" w:cs="Calibri"/>
        </w:rPr>
        <w:t>brainstorm other challenges and benefits</w:t>
      </w:r>
      <w:r w:rsidR="000C7551">
        <w:rPr>
          <w:rFonts w:ascii="Calibri" w:eastAsia="Calibri" w:hAnsi="Calibri" w:cs="Calibri"/>
        </w:rPr>
        <w:t>.</w:t>
      </w:r>
      <w:r w:rsidR="00494CD8" w:rsidRPr="000C1362">
        <w:rPr>
          <w:rFonts w:ascii="Calibri" w:eastAsia="Calibri" w:hAnsi="Calibri" w:cs="Calibri"/>
        </w:rPr>
        <w:t xml:space="preserve"> </w:t>
      </w:r>
    </w:p>
    <w:p w14:paraId="030BC390" w14:textId="7580FD5C" w:rsidR="009355E4" w:rsidRDefault="002F5061" w:rsidP="001730D1">
      <w:pPr>
        <w:pStyle w:val="ListParagraph"/>
        <w:numPr>
          <w:ilvl w:val="0"/>
          <w:numId w:val="16"/>
        </w:numPr>
        <w:rPr>
          <w:rFonts w:ascii="Calibri" w:eastAsia="Calibri" w:hAnsi="Calibri" w:cs="Calibri"/>
        </w:rPr>
      </w:pPr>
      <w:r>
        <w:rPr>
          <w:rFonts w:ascii="Calibri" w:eastAsia="Calibri" w:hAnsi="Calibri" w:cs="Calibri"/>
        </w:rPr>
        <w:t>Provide 1-2</w:t>
      </w:r>
      <w:r w:rsidR="00D95E83">
        <w:rPr>
          <w:rFonts w:ascii="Calibri" w:eastAsia="Calibri" w:hAnsi="Calibri" w:cs="Calibri"/>
        </w:rPr>
        <w:t xml:space="preserve"> examples of methods from the course materials for </w:t>
      </w:r>
      <w:r w:rsidR="00A10A29">
        <w:rPr>
          <w:rFonts w:ascii="Calibri" w:eastAsia="Calibri" w:hAnsi="Calibri" w:cs="Calibri"/>
        </w:rPr>
        <w:t>considering others’ perspectives</w:t>
      </w:r>
      <w:r w:rsidR="009355E4">
        <w:rPr>
          <w:rFonts w:ascii="Calibri" w:eastAsia="Calibri" w:hAnsi="Calibri" w:cs="Calibri"/>
        </w:rPr>
        <w:t>,</w:t>
      </w:r>
      <w:r>
        <w:rPr>
          <w:rFonts w:ascii="Calibri" w:eastAsia="Calibri" w:hAnsi="Calibri" w:cs="Calibri"/>
        </w:rPr>
        <w:t xml:space="preserve"> then</w:t>
      </w:r>
      <w:r w:rsidRPr="000C1362">
        <w:rPr>
          <w:rFonts w:ascii="Calibri" w:eastAsia="Calibri" w:hAnsi="Calibri" w:cs="Calibri"/>
        </w:rPr>
        <w:t xml:space="preserve"> invite students to suggest their own</w:t>
      </w:r>
      <w:r w:rsidR="00A10A29">
        <w:rPr>
          <w:rFonts w:ascii="Calibri" w:eastAsia="Calibri" w:hAnsi="Calibri" w:cs="Calibri"/>
        </w:rPr>
        <w:t>.</w:t>
      </w:r>
    </w:p>
    <w:p w14:paraId="2DA8B72B" w14:textId="6D67DBFF" w:rsidR="004817CE" w:rsidRPr="004817CE" w:rsidRDefault="004817CE" w:rsidP="00991977">
      <w:pPr>
        <w:pStyle w:val="Heading5"/>
        <w:rPr>
          <w:rFonts w:eastAsia="Calibri"/>
        </w:rPr>
      </w:pPr>
      <w:r>
        <w:rPr>
          <w:rFonts w:eastAsia="Calibri"/>
        </w:rPr>
        <w:t xml:space="preserve">Step 3: </w:t>
      </w:r>
      <w:r w:rsidR="00905457">
        <w:rPr>
          <w:rFonts w:eastAsia="Calibri"/>
        </w:rPr>
        <w:t>Practice, feedback, an</w:t>
      </w:r>
      <w:r w:rsidR="00991977">
        <w:rPr>
          <w:rFonts w:eastAsia="Calibri"/>
        </w:rPr>
        <w:t>d reflection</w:t>
      </w:r>
      <w:r w:rsidR="00905457">
        <w:rPr>
          <w:rFonts w:eastAsia="Calibri"/>
        </w:rPr>
        <w:t xml:space="preserve"> </w:t>
      </w:r>
    </w:p>
    <w:p w14:paraId="7A448911" w14:textId="7E71D7FE" w:rsidR="004817CE" w:rsidRDefault="004817CE" w:rsidP="004817CE">
      <w:pPr>
        <w:pStyle w:val="ListParagraph"/>
        <w:numPr>
          <w:ilvl w:val="0"/>
          <w:numId w:val="16"/>
        </w:numPr>
        <w:rPr>
          <w:rFonts w:ascii="Calibri" w:eastAsia="Calibri" w:hAnsi="Calibri" w:cs="Calibri"/>
        </w:rPr>
      </w:pPr>
      <w:r w:rsidRPr="523F6D34">
        <w:rPr>
          <w:rFonts w:ascii="Calibri" w:eastAsia="Calibri" w:hAnsi="Calibri" w:cs="Calibri"/>
        </w:rPr>
        <w:t xml:space="preserve">Divide the class into groups of 4-5 students per </w:t>
      </w:r>
      <w:proofErr w:type="gramStart"/>
      <w:r w:rsidRPr="523F6D34">
        <w:rPr>
          <w:rFonts w:ascii="Calibri" w:eastAsia="Calibri" w:hAnsi="Calibri" w:cs="Calibri"/>
        </w:rPr>
        <w:t>group</w:t>
      </w:r>
      <w:r w:rsidR="006E352D">
        <w:rPr>
          <w:rFonts w:ascii="Calibri" w:eastAsia="Calibri" w:hAnsi="Calibri" w:cs="Calibri"/>
        </w:rPr>
        <w:t>, and</w:t>
      </w:r>
      <w:proofErr w:type="gramEnd"/>
      <w:r w:rsidR="006E352D">
        <w:rPr>
          <w:rFonts w:ascii="Calibri" w:eastAsia="Calibri" w:hAnsi="Calibri" w:cs="Calibri"/>
        </w:rPr>
        <w:t xml:space="preserve"> assign each group a scenario.</w:t>
      </w:r>
    </w:p>
    <w:p w14:paraId="20D9DF1A" w14:textId="1CBFB77D" w:rsidR="004817CE" w:rsidRDefault="004817CE" w:rsidP="004817CE">
      <w:pPr>
        <w:pStyle w:val="ListParagraph"/>
        <w:numPr>
          <w:ilvl w:val="0"/>
          <w:numId w:val="16"/>
        </w:numPr>
        <w:rPr>
          <w:rFonts w:ascii="Calibri" w:eastAsia="Calibri" w:hAnsi="Calibri" w:cs="Calibri"/>
        </w:rPr>
      </w:pPr>
      <w:r>
        <w:rPr>
          <w:rFonts w:ascii="Calibri" w:eastAsia="Calibri" w:hAnsi="Calibri" w:cs="Calibri"/>
        </w:rPr>
        <w:t xml:space="preserve">Ensure before you start the activity that everyone can access the instructions and </w:t>
      </w:r>
      <w:r w:rsidR="00B93E7C">
        <w:rPr>
          <w:rFonts w:ascii="Calibri" w:eastAsia="Calibri" w:hAnsi="Calibri" w:cs="Calibri"/>
        </w:rPr>
        <w:t>collaborative spaces</w:t>
      </w:r>
      <w:r>
        <w:rPr>
          <w:rFonts w:ascii="Calibri" w:eastAsia="Calibri" w:hAnsi="Calibri" w:cs="Calibri"/>
        </w:rPr>
        <w:t>.</w:t>
      </w:r>
    </w:p>
    <w:p w14:paraId="5C16DC0B" w14:textId="016BDFBE" w:rsidR="005F5E0E" w:rsidRDefault="007C08D1" w:rsidP="007C08D1">
      <w:pPr>
        <w:pStyle w:val="ListParagraph"/>
        <w:numPr>
          <w:ilvl w:val="0"/>
          <w:numId w:val="16"/>
        </w:numPr>
        <w:rPr>
          <w:rFonts w:ascii="Calibri" w:eastAsia="Calibri" w:hAnsi="Calibri" w:cs="Calibri"/>
        </w:rPr>
      </w:pPr>
      <w:r>
        <w:rPr>
          <w:rFonts w:ascii="Calibri" w:eastAsia="Calibri" w:hAnsi="Calibri" w:cs="Calibri"/>
        </w:rPr>
        <w:t>Verbally go over the instructions</w:t>
      </w:r>
      <w:r w:rsidR="00CF75BC">
        <w:rPr>
          <w:rFonts w:ascii="Calibri" w:eastAsia="Calibri" w:hAnsi="Calibri" w:cs="Calibri"/>
        </w:rPr>
        <w:t>, including how long they will have to complete each step.</w:t>
      </w:r>
      <w:r>
        <w:rPr>
          <w:rFonts w:ascii="Calibri" w:eastAsia="Calibri" w:hAnsi="Calibri" w:cs="Calibri"/>
        </w:rPr>
        <w:t xml:space="preserve"> </w:t>
      </w:r>
      <w:r w:rsidR="006E352D" w:rsidRPr="007C08D1">
        <w:rPr>
          <w:rFonts w:ascii="Calibri" w:eastAsia="Calibri" w:hAnsi="Calibri" w:cs="Calibri"/>
        </w:rPr>
        <w:t xml:space="preserve">Invite </w:t>
      </w:r>
      <w:r w:rsidR="00A10A29" w:rsidRPr="007C08D1">
        <w:rPr>
          <w:rFonts w:ascii="Calibri" w:eastAsia="Calibri" w:hAnsi="Calibri" w:cs="Calibri"/>
        </w:rPr>
        <w:t>questions and provid</w:t>
      </w:r>
      <w:r w:rsidR="006E352D" w:rsidRPr="007C08D1">
        <w:rPr>
          <w:rFonts w:ascii="Calibri" w:eastAsia="Calibri" w:hAnsi="Calibri" w:cs="Calibri"/>
        </w:rPr>
        <w:t>e</w:t>
      </w:r>
      <w:r w:rsidR="00A10A29" w:rsidRPr="007C08D1">
        <w:rPr>
          <w:rFonts w:ascii="Calibri" w:eastAsia="Calibri" w:hAnsi="Calibri" w:cs="Calibri"/>
        </w:rPr>
        <w:t xml:space="preserve"> clarity as </w:t>
      </w:r>
      <w:r w:rsidR="006E352D" w:rsidRPr="007C08D1">
        <w:rPr>
          <w:rFonts w:ascii="Calibri" w:eastAsia="Calibri" w:hAnsi="Calibri" w:cs="Calibri"/>
        </w:rPr>
        <w:t>needed</w:t>
      </w:r>
      <w:r w:rsidR="00A10A29" w:rsidRPr="007C08D1">
        <w:rPr>
          <w:rFonts w:ascii="Calibri" w:eastAsia="Calibri" w:hAnsi="Calibri" w:cs="Calibri"/>
        </w:rPr>
        <w:t>.</w:t>
      </w:r>
    </w:p>
    <w:p w14:paraId="39E91C8B" w14:textId="221A927B" w:rsidR="00991977" w:rsidRDefault="000A32AE" w:rsidP="007C08D1">
      <w:pPr>
        <w:pStyle w:val="ListParagraph"/>
        <w:numPr>
          <w:ilvl w:val="0"/>
          <w:numId w:val="16"/>
        </w:numPr>
        <w:rPr>
          <w:rFonts w:ascii="Calibri" w:eastAsia="Calibri" w:hAnsi="Calibri" w:cs="Calibri"/>
        </w:rPr>
      </w:pPr>
      <w:r>
        <w:rPr>
          <w:rFonts w:ascii="Calibri" w:eastAsia="Calibri" w:hAnsi="Calibri" w:cs="Calibri"/>
        </w:rPr>
        <w:t>Float between groups</w:t>
      </w:r>
      <w:r w:rsidR="00852B86">
        <w:rPr>
          <w:rFonts w:ascii="Calibri" w:eastAsia="Calibri" w:hAnsi="Calibri" w:cs="Calibri"/>
        </w:rPr>
        <w:t>. Start by listening to the current conversation</w:t>
      </w:r>
      <w:r w:rsidR="00A308A3">
        <w:rPr>
          <w:rFonts w:ascii="Calibri" w:eastAsia="Calibri" w:hAnsi="Calibri" w:cs="Calibri"/>
        </w:rPr>
        <w:t xml:space="preserve">; choose one </w:t>
      </w:r>
      <w:r w:rsidR="00EE3571">
        <w:rPr>
          <w:rFonts w:ascii="Calibri" w:eastAsia="Calibri" w:hAnsi="Calibri" w:cs="Calibri"/>
        </w:rPr>
        <w:t xml:space="preserve">contribution to affirm, connecting it back to the course material. Ask a question that </w:t>
      </w:r>
      <w:r w:rsidR="00026800">
        <w:rPr>
          <w:rFonts w:ascii="Calibri" w:eastAsia="Calibri" w:hAnsi="Calibri" w:cs="Calibri"/>
        </w:rPr>
        <w:t xml:space="preserve">challenges students to think critically or reconsider their positions. If there are factual </w:t>
      </w:r>
      <w:r w:rsidR="00023B41">
        <w:rPr>
          <w:rFonts w:ascii="Calibri" w:eastAsia="Calibri" w:hAnsi="Calibri" w:cs="Calibri"/>
        </w:rPr>
        <w:t>errors, misunderstandings, or discussions displaying (likely unconscious) bias</w:t>
      </w:r>
      <w:r w:rsidR="00717C55">
        <w:rPr>
          <w:rFonts w:ascii="Calibri" w:eastAsia="Calibri" w:hAnsi="Calibri" w:cs="Calibri"/>
        </w:rPr>
        <w:t xml:space="preserve">, provide friendly correction and thank them for being open to </w:t>
      </w:r>
      <w:r w:rsidR="00930BF1">
        <w:rPr>
          <w:rFonts w:ascii="Calibri" w:eastAsia="Calibri" w:hAnsi="Calibri" w:cs="Calibri"/>
        </w:rPr>
        <w:t>hearing it.</w:t>
      </w:r>
    </w:p>
    <w:p w14:paraId="4DC24E80" w14:textId="5B5DDCD9" w:rsidR="00930BF1" w:rsidRPr="007C08D1" w:rsidRDefault="00930BF1" w:rsidP="007C08D1">
      <w:pPr>
        <w:pStyle w:val="ListParagraph"/>
        <w:numPr>
          <w:ilvl w:val="0"/>
          <w:numId w:val="16"/>
        </w:numPr>
        <w:rPr>
          <w:rFonts w:ascii="Calibri" w:eastAsia="Calibri" w:hAnsi="Calibri" w:cs="Calibri"/>
        </w:rPr>
      </w:pPr>
      <w:r>
        <w:rPr>
          <w:rFonts w:ascii="Calibri" w:eastAsia="Calibri" w:hAnsi="Calibri" w:cs="Calibri"/>
        </w:rPr>
        <w:t xml:space="preserve">Call out time checks. Help groups know </w:t>
      </w:r>
      <w:r w:rsidR="00540977">
        <w:rPr>
          <w:rFonts w:ascii="Calibri" w:eastAsia="Calibri" w:hAnsi="Calibri" w:cs="Calibri"/>
        </w:rPr>
        <w:t>if they need to adjust their pace.</w:t>
      </w:r>
    </w:p>
    <w:p w14:paraId="005D8EC2" w14:textId="77777777" w:rsidR="00E67510" w:rsidRDefault="009F42BD" w:rsidP="523F6D34">
      <w:pPr>
        <w:pStyle w:val="ListParagraph"/>
        <w:numPr>
          <w:ilvl w:val="0"/>
          <w:numId w:val="16"/>
        </w:numPr>
        <w:rPr>
          <w:rFonts w:ascii="Calibri" w:eastAsia="Calibri" w:hAnsi="Calibri" w:cs="Calibri"/>
        </w:rPr>
      </w:pPr>
      <w:r>
        <w:rPr>
          <w:rFonts w:ascii="Calibri" w:eastAsia="Calibri" w:hAnsi="Calibri" w:cs="Calibri"/>
        </w:rPr>
        <w:t xml:space="preserve">Be sure to leave sufficient time for </w:t>
      </w:r>
      <w:r w:rsidR="00F0290C">
        <w:rPr>
          <w:rFonts w:ascii="Calibri" w:eastAsia="Calibri" w:hAnsi="Calibri" w:cs="Calibri"/>
        </w:rPr>
        <w:t>each group to report back and for the other groups to offer feedback</w:t>
      </w:r>
      <w:r w:rsidR="750D7577" w:rsidRPr="523F6D34">
        <w:rPr>
          <w:rFonts w:ascii="Calibri" w:eastAsia="Calibri" w:hAnsi="Calibri" w:cs="Calibri"/>
        </w:rPr>
        <w:t xml:space="preserve">. </w:t>
      </w:r>
    </w:p>
    <w:p w14:paraId="6438D4FB" w14:textId="6B925B63" w:rsidR="750D7577" w:rsidRDefault="00E67510" w:rsidP="523F6D34">
      <w:pPr>
        <w:pStyle w:val="ListParagraph"/>
        <w:numPr>
          <w:ilvl w:val="0"/>
          <w:numId w:val="16"/>
        </w:numPr>
        <w:rPr>
          <w:rFonts w:ascii="Calibri" w:eastAsia="Calibri" w:hAnsi="Calibri" w:cs="Calibri"/>
        </w:rPr>
      </w:pPr>
      <w:r>
        <w:rPr>
          <w:rFonts w:ascii="Calibri" w:eastAsia="Calibri" w:hAnsi="Calibri" w:cs="Calibri"/>
        </w:rPr>
        <w:t xml:space="preserve">Conclude by asking </w:t>
      </w:r>
      <w:r w:rsidR="00053278">
        <w:rPr>
          <w:rFonts w:ascii="Calibri" w:eastAsia="Calibri" w:hAnsi="Calibri" w:cs="Calibri"/>
        </w:rPr>
        <w:t xml:space="preserve">students to use one sentence to respond to </w:t>
      </w:r>
      <w:r>
        <w:rPr>
          <w:rFonts w:ascii="Calibri" w:eastAsia="Calibri" w:hAnsi="Calibri" w:cs="Calibri"/>
        </w:rPr>
        <w:t xml:space="preserve">one or more </w:t>
      </w:r>
      <w:r w:rsidR="00053278">
        <w:rPr>
          <w:rFonts w:ascii="Calibri" w:eastAsia="Calibri" w:hAnsi="Calibri" w:cs="Calibri"/>
        </w:rPr>
        <w:t>of the following</w:t>
      </w:r>
      <w:r w:rsidR="0076071C">
        <w:rPr>
          <w:rFonts w:ascii="Calibri" w:eastAsia="Calibri" w:hAnsi="Calibri" w:cs="Calibri"/>
        </w:rPr>
        <w:t>:</w:t>
      </w:r>
    </w:p>
    <w:p w14:paraId="7C1E0A9C" w14:textId="6D26EF71" w:rsidR="0076071C" w:rsidRDefault="00025D78" w:rsidP="0076071C">
      <w:pPr>
        <w:pStyle w:val="ListParagraph"/>
        <w:numPr>
          <w:ilvl w:val="1"/>
          <w:numId w:val="16"/>
        </w:numPr>
        <w:rPr>
          <w:rFonts w:ascii="Calibri" w:eastAsia="Calibri" w:hAnsi="Calibri" w:cs="Calibri"/>
        </w:rPr>
      </w:pPr>
      <w:r>
        <w:rPr>
          <w:rFonts w:ascii="Calibri" w:eastAsia="Calibri" w:hAnsi="Calibri" w:cs="Calibri"/>
        </w:rPr>
        <w:t>What’s one practice you’ll take with you?</w:t>
      </w:r>
    </w:p>
    <w:p w14:paraId="55DD3F19" w14:textId="5DF37727" w:rsidR="00CD24AB" w:rsidRDefault="00025D78" w:rsidP="00CD24AB">
      <w:pPr>
        <w:pStyle w:val="ListParagraph"/>
        <w:numPr>
          <w:ilvl w:val="1"/>
          <w:numId w:val="16"/>
        </w:numPr>
        <w:rPr>
          <w:rFonts w:ascii="Calibri" w:eastAsia="Calibri" w:hAnsi="Calibri" w:cs="Calibri"/>
        </w:rPr>
      </w:pPr>
      <w:r>
        <w:rPr>
          <w:rFonts w:ascii="Calibri" w:eastAsia="Calibri" w:hAnsi="Calibri" w:cs="Calibri"/>
        </w:rPr>
        <w:t>What’s one lingering question</w:t>
      </w:r>
      <w:r w:rsidR="00CD24AB">
        <w:rPr>
          <w:rFonts w:ascii="Calibri" w:eastAsia="Calibri" w:hAnsi="Calibri" w:cs="Calibri"/>
        </w:rPr>
        <w:t xml:space="preserve"> or muddy point?</w:t>
      </w:r>
    </w:p>
    <w:p w14:paraId="07E4A240" w14:textId="08305DBD" w:rsidR="00CD24AB" w:rsidRPr="00CD24AB" w:rsidRDefault="00CD24AB" w:rsidP="00CD24AB">
      <w:pPr>
        <w:pStyle w:val="ListParagraph"/>
        <w:numPr>
          <w:ilvl w:val="1"/>
          <w:numId w:val="16"/>
        </w:numPr>
        <w:rPr>
          <w:rFonts w:ascii="Calibri" w:eastAsia="Calibri" w:hAnsi="Calibri" w:cs="Calibri"/>
        </w:rPr>
      </w:pPr>
      <w:r>
        <w:rPr>
          <w:rFonts w:ascii="Calibri" w:eastAsia="Calibri" w:hAnsi="Calibri" w:cs="Calibri"/>
        </w:rPr>
        <w:t>How, if at all, did this activity change your</w:t>
      </w:r>
      <w:r w:rsidR="00A75798">
        <w:rPr>
          <w:rFonts w:ascii="Calibri" w:eastAsia="Calibri" w:hAnsi="Calibri" w:cs="Calibri"/>
        </w:rPr>
        <w:t xml:space="preserve"> thinking about collaboration?</w:t>
      </w:r>
    </w:p>
    <w:p w14:paraId="57BF0828" w14:textId="4FA4D381" w:rsidR="3BB4CA70" w:rsidRPr="00610123" w:rsidRDefault="3BB4CA70" w:rsidP="00610123">
      <w:pPr>
        <w:pStyle w:val="Heading4"/>
      </w:pPr>
      <w:r>
        <w:t>Student Directions</w:t>
      </w:r>
    </w:p>
    <w:p w14:paraId="1B4973FF" w14:textId="5B797471" w:rsidR="3BB4CA70" w:rsidRDefault="3BB4CA70" w:rsidP="7E5CE0CF">
      <w:pPr>
        <w:rPr>
          <w:rFonts w:ascii="Calibri" w:eastAsia="Calibri" w:hAnsi="Calibri" w:cs="Calibri"/>
          <w:color w:val="000000" w:themeColor="text1"/>
        </w:rPr>
      </w:pPr>
      <w:r w:rsidRPr="523F6D34">
        <w:rPr>
          <w:rFonts w:ascii="Calibri" w:eastAsia="Calibri" w:hAnsi="Calibri" w:cs="Calibri"/>
        </w:rPr>
        <w:t>For this activity, you will work as a group.</w:t>
      </w:r>
    </w:p>
    <w:p w14:paraId="37588BFA" w14:textId="7FBBF94B" w:rsidR="00DA095E" w:rsidRDefault="00DA095E" w:rsidP="523F6D34">
      <w:pPr>
        <w:pStyle w:val="ListParagraph"/>
        <w:numPr>
          <w:ilvl w:val="0"/>
          <w:numId w:val="7"/>
        </w:numPr>
        <w:rPr>
          <w:rFonts w:ascii="Calibri" w:eastAsia="Calibri" w:hAnsi="Calibri" w:cs="Calibri"/>
          <w:color w:val="000000" w:themeColor="text1"/>
        </w:rPr>
      </w:pPr>
      <w:r>
        <w:rPr>
          <w:rFonts w:ascii="Calibri" w:eastAsia="Calibri" w:hAnsi="Calibri" w:cs="Calibri"/>
          <w:color w:val="000000" w:themeColor="text1"/>
        </w:rPr>
        <w:t xml:space="preserve">Ensure that you </w:t>
      </w:r>
      <w:r w:rsidR="00AA2272">
        <w:rPr>
          <w:rFonts w:ascii="Calibri" w:eastAsia="Calibri" w:hAnsi="Calibri" w:cs="Calibri"/>
          <w:color w:val="000000" w:themeColor="text1"/>
        </w:rPr>
        <w:t>can</w:t>
      </w:r>
      <w:r>
        <w:rPr>
          <w:rFonts w:ascii="Calibri" w:eastAsia="Calibri" w:hAnsi="Calibri" w:cs="Calibri"/>
          <w:color w:val="000000" w:themeColor="text1"/>
        </w:rPr>
        <w:t xml:space="preserve"> access the collaboration spaces, instructions, and </w:t>
      </w:r>
      <w:r w:rsidR="00AA2272">
        <w:rPr>
          <w:rFonts w:ascii="Calibri" w:eastAsia="Calibri" w:hAnsi="Calibri" w:cs="Calibri"/>
          <w:color w:val="000000" w:themeColor="text1"/>
        </w:rPr>
        <w:t>scenarios your instructor has prepared.</w:t>
      </w:r>
    </w:p>
    <w:p w14:paraId="3DCB08AB" w14:textId="51EDE34A" w:rsidR="45A35BFE" w:rsidRDefault="00AB27C2" w:rsidP="523F6D34">
      <w:pPr>
        <w:pStyle w:val="ListParagraph"/>
        <w:numPr>
          <w:ilvl w:val="0"/>
          <w:numId w:val="7"/>
        </w:numPr>
        <w:rPr>
          <w:rFonts w:ascii="Calibri" w:eastAsia="Calibri" w:hAnsi="Calibri" w:cs="Calibri"/>
          <w:color w:val="000000" w:themeColor="text1"/>
        </w:rPr>
      </w:pPr>
      <w:r>
        <w:rPr>
          <w:rFonts w:ascii="Calibri" w:eastAsia="Calibri" w:hAnsi="Calibri" w:cs="Calibri"/>
          <w:color w:val="000000" w:themeColor="text1"/>
        </w:rPr>
        <w:t>Choose an IEP team member role for each group member.</w:t>
      </w:r>
    </w:p>
    <w:p w14:paraId="25629A2A" w14:textId="26E9369B" w:rsidR="00460CDA" w:rsidRDefault="00460CDA" w:rsidP="523F6D34">
      <w:pPr>
        <w:pStyle w:val="ListParagraph"/>
        <w:numPr>
          <w:ilvl w:val="1"/>
          <w:numId w:val="7"/>
        </w:numPr>
        <w:rPr>
          <w:rFonts w:ascii="Calibri" w:eastAsia="Calibri" w:hAnsi="Calibri" w:cs="Calibri"/>
          <w:color w:val="000000" w:themeColor="text1"/>
        </w:rPr>
      </w:pPr>
      <w:r>
        <w:rPr>
          <w:rFonts w:ascii="Calibri" w:eastAsia="Calibri" w:hAnsi="Calibri" w:cs="Calibri"/>
          <w:color w:val="000000" w:themeColor="text1"/>
        </w:rPr>
        <w:t xml:space="preserve">Special education teacher/IEP </w:t>
      </w:r>
      <w:r w:rsidR="00827B8E">
        <w:rPr>
          <w:rFonts w:ascii="Calibri" w:eastAsia="Calibri" w:hAnsi="Calibri" w:cs="Calibri"/>
          <w:color w:val="000000" w:themeColor="text1"/>
        </w:rPr>
        <w:t xml:space="preserve">case </w:t>
      </w:r>
      <w:r>
        <w:rPr>
          <w:rFonts w:ascii="Calibri" w:eastAsia="Calibri" w:hAnsi="Calibri" w:cs="Calibri"/>
          <w:color w:val="000000" w:themeColor="text1"/>
        </w:rPr>
        <w:t>manager</w:t>
      </w:r>
    </w:p>
    <w:p w14:paraId="3FD5CF48" w14:textId="06370F3F" w:rsidR="45A35BFE" w:rsidRDefault="00460CDA" w:rsidP="523F6D34">
      <w:pPr>
        <w:pStyle w:val="ListParagraph"/>
        <w:numPr>
          <w:ilvl w:val="1"/>
          <w:numId w:val="7"/>
        </w:numPr>
        <w:rPr>
          <w:rFonts w:ascii="Calibri" w:eastAsia="Calibri" w:hAnsi="Calibri" w:cs="Calibri"/>
          <w:color w:val="000000" w:themeColor="text1"/>
        </w:rPr>
      </w:pPr>
      <w:r>
        <w:rPr>
          <w:rFonts w:ascii="Calibri" w:eastAsia="Calibri" w:hAnsi="Calibri" w:cs="Calibri"/>
          <w:color w:val="000000" w:themeColor="text1"/>
        </w:rPr>
        <w:t>Classroom t</w:t>
      </w:r>
      <w:r w:rsidR="45A35BFE" w:rsidRPr="523F6D34">
        <w:rPr>
          <w:rFonts w:ascii="Calibri" w:eastAsia="Calibri" w:hAnsi="Calibri" w:cs="Calibri"/>
          <w:color w:val="000000" w:themeColor="text1"/>
        </w:rPr>
        <w:t>eacher</w:t>
      </w:r>
    </w:p>
    <w:p w14:paraId="527D413D" w14:textId="7507CE3A" w:rsidR="45A35BFE" w:rsidRDefault="45A35BFE" w:rsidP="523F6D34">
      <w:pPr>
        <w:pStyle w:val="ListParagraph"/>
        <w:numPr>
          <w:ilvl w:val="1"/>
          <w:numId w:val="7"/>
        </w:numPr>
        <w:rPr>
          <w:rFonts w:ascii="Calibri" w:eastAsia="Calibri" w:hAnsi="Calibri" w:cs="Calibri"/>
          <w:color w:val="000000" w:themeColor="text1"/>
        </w:rPr>
      </w:pPr>
      <w:r w:rsidRPr="55FEE747">
        <w:rPr>
          <w:rFonts w:ascii="Calibri" w:eastAsia="Calibri" w:hAnsi="Calibri" w:cs="Calibri"/>
          <w:color w:val="000000" w:themeColor="text1"/>
        </w:rPr>
        <w:t>Parent</w:t>
      </w:r>
      <w:r w:rsidR="4EC896C7" w:rsidRPr="55FEE747">
        <w:rPr>
          <w:rFonts w:ascii="Calibri" w:eastAsia="Calibri" w:hAnsi="Calibri" w:cs="Calibri"/>
          <w:color w:val="000000" w:themeColor="text1"/>
        </w:rPr>
        <w:t>/guardian</w:t>
      </w:r>
    </w:p>
    <w:p w14:paraId="58FF0FA2" w14:textId="63B0C87C" w:rsidR="45A35BFE" w:rsidRDefault="45A35BFE" w:rsidP="523F6D34">
      <w:pPr>
        <w:pStyle w:val="ListParagraph"/>
        <w:numPr>
          <w:ilvl w:val="1"/>
          <w:numId w:val="7"/>
        </w:numPr>
        <w:rPr>
          <w:rFonts w:ascii="Calibri" w:eastAsia="Calibri" w:hAnsi="Calibri" w:cs="Calibri"/>
          <w:color w:val="000000" w:themeColor="text1"/>
        </w:rPr>
      </w:pPr>
      <w:r w:rsidRPr="523F6D34">
        <w:rPr>
          <w:rFonts w:ascii="Calibri" w:eastAsia="Calibri" w:hAnsi="Calibri" w:cs="Calibri"/>
          <w:color w:val="000000" w:themeColor="text1"/>
        </w:rPr>
        <w:t>Student</w:t>
      </w:r>
    </w:p>
    <w:p w14:paraId="5DD88C07" w14:textId="00E6AE3D" w:rsidR="45A35BFE" w:rsidRDefault="45A35BFE" w:rsidP="523F6D34">
      <w:pPr>
        <w:pStyle w:val="ListParagraph"/>
        <w:numPr>
          <w:ilvl w:val="1"/>
          <w:numId w:val="7"/>
        </w:numPr>
        <w:rPr>
          <w:rFonts w:ascii="Calibri" w:eastAsia="Calibri" w:hAnsi="Calibri" w:cs="Calibri"/>
          <w:color w:val="000000" w:themeColor="text1"/>
        </w:rPr>
      </w:pPr>
      <w:r w:rsidRPr="523F6D34">
        <w:rPr>
          <w:rFonts w:ascii="Calibri" w:eastAsia="Calibri" w:hAnsi="Calibri" w:cs="Calibri"/>
          <w:color w:val="000000" w:themeColor="text1"/>
        </w:rPr>
        <w:t>Administrator</w:t>
      </w:r>
      <w:r w:rsidR="00D51F7D">
        <w:rPr>
          <w:rFonts w:ascii="Calibri" w:eastAsia="Calibri" w:hAnsi="Calibri" w:cs="Calibri"/>
          <w:color w:val="000000" w:themeColor="text1"/>
        </w:rPr>
        <w:t>/</w:t>
      </w:r>
      <w:r w:rsidR="00460CDA">
        <w:rPr>
          <w:rFonts w:ascii="Calibri" w:eastAsia="Calibri" w:hAnsi="Calibri" w:cs="Calibri"/>
          <w:color w:val="000000" w:themeColor="text1"/>
        </w:rPr>
        <w:t>LEA (</w:t>
      </w:r>
      <w:r w:rsidR="00D51F7D">
        <w:rPr>
          <w:rFonts w:ascii="Calibri" w:eastAsia="Calibri" w:hAnsi="Calibri" w:cs="Calibri"/>
          <w:color w:val="000000" w:themeColor="text1"/>
        </w:rPr>
        <w:t>Local Educational Agency)</w:t>
      </w:r>
    </w:p>
    <w:p w14:paraId="614CE78A" w14:textId="1834F540" w:rsidR="1BD6820E" w:rsidRDefault="00871DFA" w:rsidP="4D55353E">
      <w:pPr>
        <w:pStyle w:val="ListParagraph"/>
        <w:numPr>
          <w:ilvl w:val="0"/>
          <w:numId w:val="7"/>
        </w:numPr>
        <w:rPr>
          <w:rFonts w:ascii="Calibri" w:eastAsia="Calibri" w:hAnsi="Calibri" w:cs="Calibri"/>
          <w:color w:val="000000" w:themeColor="text1"/>
        </w:rPr>
      </w:pPr>
      <w:r>
        <w:rPr>
          <w:rFonts w:ascii="Calibri" w:eastAsia="Calibri" w:hAnsi="Calibri" w:cs="Calibri"/>
          <w:color w:val="000000" w:themeColor="text1"/>
        </w:rPr>
        <w:t>R</w:t>
      </w:r>
      <w:r w:rsidR="631964C1" w:rsidRPr="4D55353E">
        <w:rPr>
          <w:rFonts w:ascii="Calibri" w:eastAsia="Calibri" w:hAnsi="Calibri" w:cs="Calibri"/>
          <w:color w:val="000000" w:themeColor="text1"/>
        </w:rPr>
        <w:t>ead</w:t>
      </w:r>
      <w:r w:rsidR="5751B922" w:rsidRPr="4D55353E">
        <w:rPr>
          <w:rFonts w:ascii="Calibri" w:eastAsia="Calibri" w:hAnsi="Calibri" w:cs="Calibri"/>
          <w:color w:val="000000" w:themeColor="text1"/>
        </w:rPr>
        <w:t xml:space="preserve"> the scenario</w:t>
      </w:r>
      <w:r w:rsidR="0B5CCEF8" w:rsidRPr="4D55353E">
        <w:rPr>
          <w:rFonts w:ascii="Calibri" w:eastAsia="Calibri" w:hAnsi="Calibri" w:cs="Calibri"/>
          <w:color w:val="000000" w:themeColor="text1"/>
        </w:rPr>
        <w:t xml:space="preserve"> and perspectives</w:t>
      </w:r>
      <w:r w:rsidR="5751B922" w:rsidRPr="4D55353E">
        <w:rPr>
          <w:rFonts w:ascii="Calibri" w:eastAsia="Calibri" w:hAnsi="Calibri" w:cs="Calibri"/>
          <w:color w:val="000000" w:themeColor="text1"/>
        </w:rPr>
        <w:t xml:space="preserve"> provided by your instructor.</w:t>
      </w:r>
      <w:r>
        <w:rPr>
          <w:rFonts w:ascii="Calibri" w:eastAsia="Calibri" w:hAnsi="Calibri" w:cs="Calibri"/>
          <w:color w:val="000000" w:themeColor="text1"/>
        </w:rPr>
        <w:t xml:space="preserve"> Share with the group</w:t>
      </w:r>
    </w:p>
    <w:p w14:paraId="2AFB7F34" w14:textId="6A8DB62B" w:rsidR="008F34D5" w:rsidRDefault="00287469" w:rsidP="008F34D5">
      <w:pPr>
        <w:pStyle w:val="ListParagraph"/>
        <w:numPr>
          <w:ilvl w:val="1"/>
          <w:numId w:val="7"/>
        </w:numPr>
        <w:rPr>
          <w:rFonts w:ascii="Calibri" w:eastAsia="Calibri" w:hAnsi="Calibri" w:cs="Calibri"/>
          <w:color w:val="000000" w:themeColor="text1"/>
        </w:rPr>
      </w:pPr>
      <w:r>
        <w:rPr>
          <w:rFonts w:ascii="Calibri" w:eastAsia="Calibri" w:hAnsi="Calibri" w:cs="Calibri"/>
          <w:color w:val="000000" w:themeColor="text1"/>
        </w:rPr>
        <w:t xml:space="preserve">What questions or concerns might </w:t>
      </w:r>
      <w:r w:rsidR="00096D79">
        <w:rPr>
          <w:rFonts w:ascii="Calibri" w:eastAsia="Calibri" w:hAnsi="Calibri" w:cs="Calibri"/>
          <w:color w:val="000000" w:themeColor="text1"/>
        </w:rPr>
        <w:t>your role</w:t>
      </w:r>
      <w:r>
        <w:rPr>
          <w:rFonts w:ascii="Calibri" w:eastAsia="Calibri" w:hAnsi="Calibri" w:cs="Calibri"/>
          <w:color w:val="000000" w:themeColor="text1"/>
        </w:rPr>
        <w:t xml:space="preserve"> have?</w:t>
      </w:r>
    </w:p>
    <w:p w14:paraId="2DD09FCF" w14:textId="324FAA56" w:rsidR="00287469" w:rsidRDefault="00A63FF5" w:rsidP="008F34D5">
      <w:pPr>
        <w:pStyle w:val="ListParagraph"/>
        <w:numPr>
          <w:ilvl w:val="1"/>
          <w:numId w:val="7"/>
        </w:numPr>
        <w:rPr>
          <w:rFonts w:ascii="Calibri" w:eastAsia="Calibri" w:hAnsi="Calibri" w:cs="Calibri"/>
          <w:color w:val="000000" w:themeColor="text1"/>
        </w:rPr>
      </w:pPr>
      <w:r>
        <w:rPr>
          <w:rFonts w:ascii="Calibri" w:eastAsia="Calibri" w:hAnsi="Calibri" w:cs="Calibri"/>
          <w:color w:val="000000" w:themeColor="text1"/>
        </w:rPr>
        <w:t xml:space="preserve">What needs </w:t>
      </w:r>
      <w:r w:rsidR="00981BC2">
        <w:rPr>
          <w:rFonts w:ascii="Calibri" w:eastAsia="Calibri" w:hAnsi="Calibri" w:cs="Calibri"/>
          <w:color w:val="000000" w:themeColor="text1"/>
        </w:rPr>
        <w:t xml:space="preserve">might your role have </w:t>
      </w:r>
      <w:proofErr w:type="gramStart"/>
      <w:r w:rsidR="00981BC2">
        <w:rPr>
          <w:rFonts w:ascii="Calibri" w:eastAsia="Calibri" w:hAnsi="Calibri" w:cs="Calibri"/>
          <w:color w:val="000000" w:themeColor="text1"/>
        </w:rPr>
        <w:t>in order to</w:t>
      </w:r>
      <w:proofErr w:type="gramEnd"/>
      <w:r w:rsidR="00981BC2">
        <w:rPr>
          <w:rFonts w:ascii="Calibri" w:eastAsia="Calibri" w:hAnsi="Calibri" w:cs="Calibri"/>
          <w:color w:val="000000" w:themeColor="text1"/>
        </w:rPr>
        <w:t xml:space="preserve"> collaborate effectively?</w:t>
      </w:r>
    </w:p>
    <w:p w14:paraId="6A21D5D8" w14:textId="2AAA2331" w:rsidR="00981BC2" w:rsidRDefault="009D7453" w:rsidP="008F34D5">
      <w:pPr>
        <w:pStyle w:val="ListParagraph"/>
        <w:numPr>
          <w:ilvl w:val="1"/>
          <w:numId w:val="7"/>
        </w:numPr>
        <w:rPr>
          <w:rFonts w:ascii="Calibri" w:eastAsia="Calibri" w:hAnsi="Calibri" w:cs="Calibri"/>
          <w:color w:val="000000" w:themeColor="text1"/>
        </w:rPr>
      </w:pPr>
      <w:r>
        <w:rPr>
          <w:rFonts w:ascii="Calibri" w:eastAsia="Calibri" w:hAnsi="Calibri" w:cs="Calibri"/>
          <w:color w:val="000000" w:themeColor="text1"/>
        </w:rPr>
        <w:t>How can your role support effective collaboration on the team?</w:t>
      </w:r>
    </w:p>
    <w:p w14:paraId="25AFB579" w14:textId="6EF99283" w:rsidR="009D7453" w:rsidRDefault="009D7453" w:rsidP="008F34D5">
      <w:pPr>
        <w:pStyle w:val="ListParagraph"/>
        <w:numPr>
          <w:ilvl w:val="1"/>
          <w:numId w:val="7"/>
        </w:numPr>
        <w:rPr>
          <w:rFonts w:ascii="Calibri" w:eastAsia="Calibri" w:hAnsi="Calibri" w:cs="Calibri"/>
          <w:color w:val="000000" w:themeColor="text1"/>
        </w:rPr>
      </w:pPr>
      <w:r>
        <w:rPr>
          <w:rFonts w:ascii="Calibri" w:eastAsia="Calibri" w:hAnsi="Calibri" w:cs="Calibri"/>
          <w:color w:val="000000" w:themeColor="text1"/>
        </w:rPr>
        <w:t>W</w:t>
      </w:r>
      <w:r w:rsidR="002923C7">
        <w:rPr>
          <w:rFonts w:ascii="Calibri" w:eastAsia="Calibri" w:hAnsi="Calibri" w:cs="Calibri"/>
          <w:color w:val="000000" w:themeColor="text1"/>
        </w:rPr>
        <w:t>hat would be one IEP goal that your role might suggest and/or value?</w:t>
      </w:r>
    </w:p>
    <w:p w14:paraId="5D2B8DA9" w14:textId="26CDF533" w:rsidR="009E7F32" w:rsidRDefault="00445C92" w:rsidP="4D55353E">
      <w:pPr>
        <w:pStyle w:val="ListParagraph"/>
        <w:numPr>
          <w:ilvl w:val="0"/>
          <w:numId w:val="7"/>
        </w:numPr>
        <w:rPr>
          <w:rFonts w:ascii="Calibri" w:eastAsia="Calibri" w:hAnsi="Calibri" w:cs="Calibri"/>
          <w:color w:val="000000" w:themeColor="text1"/>
        </w:rPr>
      </w:pPr>
      <w:r>
        <w:rPr>
          <w:rFonts w:ascii="Calibri" w:eastAsia="Calibri" w:hAnsi="Calibri" w:cs="Calibri"/>
          <w:color w:val="000000" w:themeColor="text1"/>
        </w:rPr>
        <w:t>Capture each role’s thoughts, needs, and contributions</w:t>
      </w:r>
      <w:r w:rsidR="00F61BE2">
        <w:rPr>
          <w:rFonts w:ascii="Calibri" w:eastAsia="Calibri" w:hAnsi="Calibri" w:cs="Calibri"/>
          <w:color w:val="000000" w:themeColor="text1"/>
        </w:rPr>
        <w:t>, along with their suggested IEP goal.</w:t>
      </w:r>
    </w:p>
    <w:p w14:paraId="26FE8799" w14:textId="5B43D1FD" w:rsidR="5751B922" w:rsidRDefault="00BD7B91" w:rsidP="4D55353E">
      <w:pPr>
        <w:pStyle w:val="ListParagraph"/>
        <w:numPr>
          <w:ilvl w:val="0"/>
          <w:numId w:val="7"/>
        </w:numPr>
        <w:rPr>
          <w:rFonts w:ascii="Calibri" w:eastAsia="Calibri" w:hAnsi="Calibri" w:cs="Calibri"/>
          <w:color w:val="000000" w:themeColor="text1"/>
        </w:rPr>
      </w:pPr>
      <w:r>
        <w:rPr>
          <w:rFonts w:ascii="Calibri" w:eastAsia="Calibri" w:hAnsi="Calibri" w:cs="Calibri"/>
          <w:color w:val="000000" w:themeColor="text1"/>
        </w:rPr>
        <w:t xml:space="preserve">Use collaboration techniques to </w:t>
      </w:r>
      <w:r w:rsidR="00647688">
        <w:rPr>
          <w:rFonts w:ascii="Calibri" w:eastAsia="Calibri" w:hAnsi="Calibri" w:cs="Calibri"/>
          <w:color w:val="000000" w:themeColor="text1"/>
        </w:rPr>
        <w:t>develop</w:t>
      </w:r>
      <w:r w:rsidR="002C37F6">
        <w:rPr>
          <w:rFonts w:ascii="Calibri" w:eastAsia="Calibri" w:hAnsi="Calibri" w:cs="Calibri"/>
          <w:color w:val="000000" w:themeColor="text1"/>
        </w:rPr>
        <w:t xml:space="preserve"> 1-3 IEP goals</w:t>
      </w:r>
      <w:r w:rsidR="00647688">
        <w:rPr>
          <w:rFonts w:ascii="Calibri" w:eastAsia="Calibri" w:hAnsi="Calibri" w:cs="Calibri"/>
          <w:color w:val="000000" w:themeColor="text1"/>
        </w:rPr>
        <w:t xml:space="preserve"> based on each role’s suggestion.</w:t>
      </w:r>
    </w:p>
    <w:p w14:paraId="5313633E" w14:textId="23511684" w:rsidR="2EFD3EED" w:rsidRDefault="2EFD3EED" w:rsidP="523F6D34">
      <w:pPr>
        <w:pStyle w:val="ListParagraph"/>
        <w:numPr>
          <w:ilvl w:val="0"/>
          <w:numId w:val="7"/>
        </w:numPr>
        <w:rPr>
          <w:rFonts w:ascii="Calibri" w:eastAsia="Calibri" w:hAnsi="Calibri" w:cs="Calibri"/>
          <w:color w:val="000000" w:themeColor="text1"/>
        </w:rPr>
      </w:pPr>
      <w:r w:rsidRPr="55FEE747">
        <w:rPr>
          <w:rFonts w:ascii="Calibri" w:eastAsia="Calibri" w:hAnsi="Calibri" w:cs="Calibri"/>
          <w:color w:val="000000" w:themeColor="text1"/>
        </w:rPr>
        <w:t xml:space="preserve">Share your </w:t>
      </w:r>
      <w:r w:rsidR="00647688">
        <w:rPr>
          <w:rFonts w:ascii="Calibri" w:eastAsia="Calibri" w:hAnsi="Calibri" w:cs="Calibri"/>
          <w:color w:val="000000" w:themeColor="text1"/>
        </w:rPr>
        <w:t>IEP goals with the class,</w:t>
      </w:r>
      <w:r w:rsidRPr="55FEE747">
        <w:rPr>
          <w:rFonts w:ascii="Calibri" w:eastAsia="Calibri" w:hAnsi="Calibri" w:cs="Calibri"/>
          <w:color w:val="000000" w:themeColor="text1"/>
        </w:rPr>
        <w:t xml:space="preserve"> explain</w:t>
      </w:r>
      <w:r w:rsidR="00647688">
        <w:rPr>
          <w:rFonts w:ascii="Calibri" w:eastAsia="Calibri" w:hAnsi="Calibri" w:cs="Calibri"/>
          <w:color w:val="000000" w:themeColor="text1"/>
        </w:rPr>
        <w:t>ing</w:t>
      </w:r>
      <w:r w:rsidR="001F757A">
        <w:rPr>
          <w:rFonts w:ascii="Calibri" w:eastAsia="Calibri" w:hAnsi="Calibri" w:cs="Calibri"/>
          <w:color w:val="000000" w:themeColor="text1"/>
        </w:rPr>
        <w:t xml:space="preserve"> how each role’s perspective influenced th</w:t>
      </w:r>
      <w:r w:rsidR="00F6690C">
        <w:rPr>
          <w:rFonts w:ascii="Calibri" w:eastAsia="Calibri" w:hAnsi="Calibri" w:cs="Calibri"/>
          <w:color w:val="000000" w:themeColor="text1"/>
        </w:rPr>
        <w:t>em and what collaboration practices your used.</w:t>
      </w:r>
    </w:p>
    <w:p w14:paraId="0ED62012" w14:textId="1126FA20" w:rsidR="523F6D34" w:rsidRDefault="00747767" w:rsidP="4D55353E">
      <w:pPr>
        <w:pStyle w:val="ListParagraph"/>
        <w:numPr>
          <w:ilvl w:val="0"/>
          <w:numId w:val="7"/>
        </w:numPr>
        <w:rPr>
          <w:rFonts w:ascii="Calibri" w:eastAsia="Calibri" w:hAnsi="Calibri" w:cs="Calibri"/>
          <w:color w:val="000000" w:themeColor="text1"/>
        </w:rPr>
      </w:pPr>
      <w:r>
        <w:rPr>
          <w:rFonts w:ascii="Calibri" w:eastAsia="Calibri" w:hAnsi="Calibri" w:cs="Calibri"/>
          <w:color w:val="000000" w:themeColor="text1"/>
        </w:rPr>
        <w:t>Offer feedback to other groups, using the prompts provided by your instructor.</w:t>
      </w:r>
    </w:p>
    <w:p w14:paraId="4BE29618" w14:textId="6E434623" w:rsidR="00747767" w:rsidRDefault="00496BF4" w:rsidP="4D55353E">
      <w:pPr>
        <w:pStyle w:val="ListParagraph"/>
        <w:numPr>
          <w:ilvl w:val="0"/>
          <w:numId w:val="7"/>
        </w:numPr>
        <w:rPr>
          <w:rFonts w:ascii="Calibri" w:eastAsia="Calibri" w:hAnsi="Calibri" w:cs="Calibri"/>
          <w:color w:val="000000" w:themeColor="text1"/>
        </w:rPr>
      </w:pPr>
      <w:r>
        <w:rPr>
          <w:rFonts w:ascii="Calibri" w:eastAsia="Calibri" w:hAnsi="Calibri" w:cs="Calibri"/>
          <w:color w:val="000000" w:themeColor="text1"/>
        </w:rPr>
        <w:t>Share your reflections on the exercise as guided by your instructor.</w:t>
      </w:r>
    </w:p>
    <w:p w14:paraId="26DF3E22" w14:textId="50A8966D" w:rsidR="60A8E2B6" w:rsidRDefault="60A8E2B6" w:rsidP="00DA4601">
      <w:pPr>
        <w:pStyle w:val="Heading2"/>
        <w:rPr>
          <w:rFonts w:eastAsia="Calibri"/>
        </w:rPr>
      </w:pPr>
      <w:bookmarkStart w:id="0" w:name="_Scenarios"/>
      <w:bookmarkEnd w:id="0"/>
      <w:r w:rsidRPr="523F6D34">
        <w:rPr>
          <w:rFonts w:eastAsia="Calibri"/>
        </w:rPr>
        <w:t>Scenarios</w:t>
      </w:r>
    </w:p>
    <w:p w14:paraId="582F93CA" w14:textId="38E7EC5B" w:rsidR="60A8E2B6" w:rsidRDefault="60A8E2B6" w:rsidP="00DA4601">
      <w:pPr>
        <w:pStyle w:val="Heading3"/>
        <w:rPr>
          <w:rFonts w:eastAsia="Calibri"/>
        </w:rPr>
      </w:pPr>
      <w:r w:rsidRPr="523F6D34">
        <w:rPr>
          <w:rFonts w:eastAsia="Calibri"/>
        </w:rPr>
        <w:t>Scenario 1</w:t>
      </w:r>
    </w:p>
    <w:p w14:paraId="6FAF9FB6" w14:textId="1E726292" w:rsidR="60A8E2B6" w:rsidRDefault="00496BF4" w:rsidP="4D55353E">
      <w:pPr>
        <w:rPr>
          <w:rFonts w:ascii="Calibri" w:eastAsia="Calibri" w:hAnsi="Calibri" w:cs="Calibri"/>
          <w:color w:val="000000" w:themeColor="text1"/>
        </w:rPr>
      </w:pPr>
      <w:r>
        <w:rPr>
          <w:rFonts w:ascii="Calibri" w:eastAsia="Calibri" w:hAnsi="Calibri" w:cs="Calibri"/>
          <w:color w:val="000000" w:themeColor="text1"/>
        </w:rPr>
        <w:t>John is</w:t>
      </w:r>
      <w:r w:rsidR="60A8E2B6" w:rsidRPr="55FEE747">
        <w:rPr>
          <w:rFonts w:ascii="Calibri" w:eastAsia="Calibri" w:hAnsi="Calibri" w:cs="Calibri"/>
          <w:color w:val="000000" w:themeColor="text1"/>
        </w:rPr>
        <w:t xml:space="preserve"> a </w:t>
      </w:r>
      <w:r w:rsidR="00903018">
        <w:rPr>
          <w:rFonts w:ascii="Calibri" w:eastAsia="Calibri" w:hAnsi="Calibri" w:cs="Calibri"/>
          <w:color w:val="000000" w:themeColor="text1"/>
        </w:rPr>
        <w:t xml:space="preserve">white </w:t>
      </w:r>
      <w:r w:rsidR="60A8E2B6" w:rsidRPr="55FEE747">
        <w:rPr>
          <w:rFonts w:ascii="Calibri" w:eastAsia="Calibri" w:hAnsi="Calibri" w:cs="Calibri"/>
          <w:color w:val="000000" w:themeColor="text1"/>
        </w:rPr>
        <w:t>10-year-old student from Kansas</w:t>
      </w:r>
      <w:r w:rsidR="00903018">
        <w:rPr>
          <w:rFonts w:ascii="Calibri" w:eastAsia="Calibri" w:hAnsi="Calibri" w:cs="Calibri"/>
          <w:color w:val="000000" w:themeColor="text1"/>
        </w:rPr>
        <w:t xml:space="preserve"> who </w:t>
      </w:r>
      <w:r w:rsidR="60A8E2B6" w:rsidRPr="55FEE747">
        <w:rPr>
          <w:rFonts w:ascii="Calibri" w:eastAsia="Calibri" w:hAnsi="Calibri" w:cs="Calibri"/>
          <w:color w:val="000000" w:themeColor="text1"/>
        </w:rPr>
        <w:t xml:space="preserve">has been diagnosed with a </w:t>
      </w:r>
      <w:r w:rsidR="48C58C1A" w:rsidRPr="55FEE747">
        <w:rPr>
          <w:rFonts w:ascii="Calibri" w:eastAsia="Calibri" w:hAnsi="Calibri" w:cs="Calibri"/>
          <w:color w:val="000000" w:themeColor="text1"/>
        </w:rPr>
        <w:t xml:space="preserve">specific </w:t>
      </w:r>
      <w:r w:rsidR="60A8E2B6" w:rsidRPr="55FEE747">
        <w:rPr>
          <w:rFonts w:ascii="Calibri" w:eastAsia="Calibri" w:hAnsi="Calibri" w:cs="Calibri"/>
          <w:color w:val="000000" w:themeColor="text1"/>
        </w:rPr>
        <w:t xml:space="preserve">learning disability in reading comprehension. The </w:t>
      </w:r>
      <w:r w:rsidR="00903018">
        <w:rPr>
          <w:rFonts w:ascii="Calibri" w:eastAsia="Calibri" w:hAnsi="Calibri" w:cs="Calibri"/>
          <w:color w:val="000000" w:themeColor="text1"/>
        </w:rPr>
        <w:t xml:space="preserve">IEP </w:t>
      </w:r>
      <w:r w:rsidR="60A8E2B6" w:rsidRPr="55FEE747">
        <w:rPr>
          <w:rFonts w:ascii="Calibri" w:eastAsia="Calibri" w:hAnsi="Calibri" w:cs="Calibri"/>
          <w:color w:val="000000" w:themeColor="text1"/>
        </w:rPr>
        <w:t xml:space="preserve">team needs to set goals that will help improve John’s reading comprehension skills while also ensuring that John can keep up with other subjects. Here is what we know. </w:t>
      </w:r>
    </w:p>
    <w:p w14:paraId="38A4A3BF" w14:textId="6905CBFE" w:rsidR="75D984F0" w:rsidRDefault="75D984F0" w:rsidP="523F6D34">
      <w:pPr>
        <w:pStyle w:val="ListParagraph"/>
        <w:numPr>
          <w:ilvl w:val="0"/>
          <w:numId w:val="4"/>
        </w:numPr>
        <w:rPr>
          <w:rFonts w:ascii="Calibri" w:eastAsia="Calibri" w:hAnsi="Calibri" w:cs="Calibri"/>
          <w:color w:val="000000" w:themeColor="text1"/>
        </w:rPr>
      </w:pPr>
      <w:r w:rsidRPr="523F6D34">
        <w:rPr>
          <w:rFonts w:ascii="Calibri" w:eastAsia="Calibri" w:hAnsi="Calibri" w:cs="Calibri"/>
          <w:color w:val="000000" w:themeColor="text1"/>
        </w:rPr>
        <w:t>John (Student): “When I read, I understand the words, but sometimes I get confused about what the story is saying. It’s like I can see the trees, but not the forest.</w:t>
      </w:r>
      <w:r w:rsidR="00787254">
        <w:rPr>
          <w:rFonts w:ascii="Calibri" w:eastAsia="Calibri" w:hAnsi="Calibri" w:cs="Calibri"/>
          <w:color w:val="000000" w:themeColor="text1"/>
        </w:rPr>
        <w:t xml:space="preserve"> I get </w:t>
      </w:r>
      <w:r w:rsidR="00BB1E47">
        <w:rPr>
          <w:rFonts w:ascii="Calibri" w:eastAsia="Calibri" w:hAnsi="Calibri" w:cs="Calibri"/>
          <w:color w:val="000000" w:themeColor="text1"/>
        </w:rPr>
        <w:t>stuck behind everybody else, and then I get embarrassed.</w:t>
      </w:r>
      <w:r w:rsidRPr="523F6D34">
        <w:rPr>
          <w:rFonts w:ascii="Calibri" w:eastAsia="Calibri" w:hAnsi="Calibri" w:cs="Calibri"/>
          <w:color w:val="000000" w:themeColor="text1"/>
        </w:rPr>
        <w:t>”</w:t>
      </w:r>
    </w:p>
    <w:p w14:paraId="64A4DE38" w14:textId="15529331" w:rsidR="75D984F0" w:rsidRDefault="75D984F0" w:rsidP="4D55353E">
      <w:pPr>
        <w:pStyle w:val="ListParagraph"/>
        <w:numPr>
          <w:ilvl w:val="0"/>
          <w:numId w:val="4"/>
        </w:numPr>
        <w:rPr>
          <w:rFonts w:ascii="Calibri" w:eastAsia="Calibri" w:hAnsi="Calibri" w:cs="Calibri"/>
          <w:color w:val="000000" w:themeColor="text1"/>
        </w:rPr>
      </w:pPr>
      <w:r w:rsidRPr="55FEE747">
        <w:rPr>
          <w:rFonts w:ascii="Calibri" w:eastAsia="Calibri" w:hAnsi="Calibri" w:cs="Calibri"/>
          <w:color w:val="000000" w:themeColor="text1"/>
        </w:rPr>
        <w:t>John’s Parent</w:t>
      </w:r>
      <w:r w:rsidR="531E802A" w:rsidRPr="55FEE747">
        <w:rPr>
          <w:rFonts w:ascii="Calibri" w:eastAsia="Calibri" w:hAnsi="Calibri" w:cs="Calibri"/>
          <w:color w:val="000000" w:themeColor="text1"/>
        </w:rPr>
        <w:t>(s)</w:t>
      </w:r>
      <w:r w:rsidR="0D963CD5" w:rsidRPr="55FEE747">
        <w:rPr>
          <w:rFonts w:ascii="Calibri" w:eastAsia="Calibri" w:hAnsi="Calibri" w:cs="Calibri"/>
          <w:color w:val="000000" w:themeColor="text1"/>
        </w:rPr>
        <w:t>/guardian(s)</w:t>
      </w:r>
      <w:r w:rsidRPr="55FEE747">
        <w:rPr>
          <w:rFonts w:ascii="Calibri" w:eastAsia="Calibri" w:hAnsi="Calibri" w:cs="Calibri"/>
          <w:color w:val="000000" w:themeColor="text1"/>
        </w:rPr>
        <w:t>: “At home, we’ve noticed that John often re-reads the same passages, trying to understand them. He also has difficulty summarizing stories after he’s read them.</w:t>
      </w:r>
      <w:r w:rsidR="00BB1E47">
        <w:rPr>
          <w:rFonts w:ascii="Calibri" w:eastAsia="Calibri" w:hAnsi="Calibri" w:cs="Calibri"/>
          <w:color w:val="000000" w:themeColor="text1"/>
        </w:rPr>
        <w:t xml:space="preserve"> We</w:t>
      </w:r>
      <w:r w:rsidR="007F5AA1">
        <w:rPr>
          <w:rFonts w:ascii="Calibri" w:eastAsia="Calibri" w:hAnsi="Calibri" w:cs="Calibri"/>
          <w:color w:val="000000" w:themeColor="text1"/>
        </w:rPr>
        <w:t xml:space="preserve"> tell him to try harder and spend more time on schoolwork, but we’re not sure</w:t>
      </w:r>
      <w:r w:rsidR="00CA00E6">
        <w:rPr>
          <w:rFonts w:ascii="Calibri" w:eastAsia="Calibri" w:hAnsi="Calibri" w:cs="Calibri"/>
          <w:color w:val="000000" w:themeColor="text1"/>
        </w:rPr>
        <w:t xml:space="preserve"> if that helps. We</w:t>
      </w:r>
      <w:r w:rsidR="0013759A">
        <w:rPr>
          <w:rFonts w:ascii="Calibri" w:eastAsia="Calibri" w:hAnsi="Calibri" w:cs="Calibri"/>
          <w:color w:val="000000" w:themeColor="text1"/>
        </w:rPr>
        <w:t>’re not sure how to help him.</w:t>
      </w:r>
      <w:r w:rsidRPr="55FEE747">
        <w:rPr>
          <w:rFonts w:ascii="Calibri" w:eastAsia="Calibri" w:hAnsi="Calibri" w:cs="Calibri"/>
          <w:color w:val="000000" w:themeColor="text1"/>
        </w:rPr>
        <w:t>”</w:t>
      </w:r>
    </w:p>
    <w:p w14:paraId="590386C5" w14:textId="484DC8B8" w:rsidR="75D984F0" w:rsidRDefault="008F7532" w:rsidP="523F6D34">
      <w:pPr>
        <w:pStyle w:val="ListParagraph"/>
        <w:numPr>
          <w:ilvl w:val="0"/>
          <w:numId w:val="4"/>
        </w:numPr>
        <w:rPr>
          <w:rFonts w:ascii="Calibri" w:eastAsia="Calibri" w:hAnsi="Calibri" w:cs="Calibri"/>
          <w:color w:val="000000" w:themeColor="text1"/>
        </w:rPr>
      </w:pPr>
      <w:r>
        <w:rPr>
          <w:rFonts w:ascii="Calibri" w:eastAsia="Calibri" w:hAnsi="Calibri" w:cs="Calibri"/>
          <w:color w:val="000000" w:themeColor="text1"/>
        </w:rPr>
        <w:t>Classroom t</w:t>
      </w:r>
      <w:r w:rsidR="75D984F0" w:rsidRPr="523F6D34">
        <w:rPr>
          <w:rFonts w:ascii="Calibri" w:eastAsia="Calibri" w:hAnsi="Calibri" w:cs="Calibri"/>
          <w:color w:val="000000" w:themeColor="text1"/>
        </w:rPr>
        <w:t xml:space="preserve">eacher: “In class, John is enthusiastic and </w:t>
      </w:r>
      <w:r w:rsidR="0046371A">
        <w:rPr>
          <w:rFonts w:ascii="Calibri" w:eastAsia="Calibri" w:hAnsi="Calibri" w:cs="Calibri"/>
          <w:color w:val="000000" w:themeColor="text1"/>
        </w:rPr>
        <w:t>contributes thoughtfully and creatively</w:t>
      </w:r>
      <w:r w:rsidR="75D984F0" w:rsidRPr="523F6D34">
        <w:rPr>
          <w:rFonts w:ascii="Calibri" w:eastAsia="Calibri" w:hAnsi="Calibri" w:cs="Calibri"/>
          <w:color w:val="000000" w:themeColor="text1"/>
        </w:rPr>
        <w:t xml:space="preserve"> in discussions. However, when it comes to reading comprehension tasks, he struggles. He can read the text aloud fluently, but when asked questions about the content, he often gives vague or off-topic answers. He also has difficulty making predictions or inferences based on the text. </w:t>
      </w:r>
      <w:r w:rsidR="001E6D28">
        <w:rPr>
          <w:rFonts w:ascii="Calibri" w:eastAsia="Calibri" w:hAnsi="Calibri" w:cs="Calibri"/>
          <w:color w:val="000000" w:themeColor="text1"/>
        </w:rPr>
        <w:t xml:space="preserve">I can see John getting flustered </w:t>
      </w:r>
      <w:r w:rsidR="0082037A">
        <w:rPr>
          <w:rFonts w:ascii="Calibri" w:eastAsia="Calibri" w:hAnsi="Calibri" w:cs="Calibri"/>
          <w:color w:val="000000" w:themeColor="text1"/>
        </w:rPr>
        <w:t>when he is corrected, and this only makes his reading comprehension worse</w:t>
      </w:r>
      <w:r w:rsidR="75D984F0" w:rsidRPr="523F6D34">
        <w:rPr>
          <w:rFonts w:ascii="Calibri" w:eastAsia="Calibri" w:hAnsi="Calibri" w:cs="Calibri"/>
          <w:color w:val="000000" w:themeColor="text1"/>
        </w:rPr>
        <w:t>.”</w:t>
      </w:r>
    </w:p>
    <w:p w14:paraId="36049A00" w14:textId="487F1640" w:rsidR="00827B8E" w:rsidRDefault="00827B8E" w:rsidP="523F6D34">
      <w:pPr>
        <w:pStyle w:val="ListParagraph"/>
        <w:numPr>
          <w:ilvl w:val="0"/>
          <w:numId w:val="4"/>
        </w:numPr>
        <w:rPr>
          <w:rFonts w:ascii="Calibri" w:eastAsia="Calibri" w:hAnsi="Calibri" w:cs="Calibri"/>
          <w:color w:val="000000" w:themeColor="text1"/>
        </w:rPr>
      </w:pPr>
      <w:r>
        <w:rPr>
          <w:rFonts w:ascii="Calibri" w:eastAsia="Calibri" w:hAnsi="Calibri" w:cs="Calibri"/>
          <w:color w:val="000000" w:themeColor="text1"/>
        </w:rPr>
        <w:t xml:space="preserve">IEP case manager: “John is new to receiving special education services. </w:t>
      </w:r>
      <w:r w:rsidR="004165BF">
        <w:rPr>
          <w:rFonts w:ascii="Calibri" w:eastAsia="Calibri" w:hAnsi="Calibri" w:cs="Calibri"/>
          <w:color w:val="000000" w:themeColor="text1"/>
        </w:rPr>
        <w:t xml:space="preserve">I’ve communicated with his parents a few times during the assessment process, but </w:t>
      </w:r>
      <w:r w:rsidR="00CE204B">
        <w:rPr>
          <w:rFonts w:ascii="Calibri" w:eastAsia="Calibri" w:hAnsi="Calibri" w:cs="Calibri"/>
          <w:color w:val="000000" w:themeColor="text1"/>
        </w:rPr>
        <w:t xml:space="preserve">I don’t have a clear picture of </w:t>
      </w:r>
      <w:r w:rsidR="00ED5E05">
        <w:rPr>
          <w:rFonts w:ascii="Calibri" w:eastAsia="Calibri" w:hAnsi="Calibri" w:cs="Calibri"/>
          <w:color w:val="000000" w:themeColor="text1"/>
        </w:rPr>
        <w:t xml:space="preserve">the best ways to partner with the family just yet. </w:t>
      </w:r>
      <w:r w:rsidR="00490CEB">
        <w:rPr>
          <w:rFonts w:ascii="Calibri" w:eastAsia="Calibri" w:hAnsi="Calibri" w:cs="Calibri"/>
          <w:color w:val="000000" w:themeColor="text1"/>
        </w:rPr>
        <w:t>John seems to enjoy reading graphic novels</w:t>
      </w:r>
      <w:r w:rsidR="00070655">
        <w:rPr>
          <w:rFonts w:ascii="Calibri" w:eastAsia="Calibri" w:hAnsi="Calibri" w:cs="Calibri"/>
          <w:color w:val="000000" w:themeColor="text1"/>
        </w:rPr>
        <w:t xml:space="preserve"> and shows interest in creative narratives, but </w:t>
      </w:r>
      <w:r w:rsidR="00D24F50">
        <w:rPr>
          <w:rFonts w:ascii="Calibri" w:eastAsia="Calibri" w:hAnsi="Calibri" w:cs="Calibri"/>
          <w:color w:val="000000" w:themeColor="text1"/>
        </w:rPr>
        <w:t xml:space="preserve">he </w:t>
      </w:r>
      <w:r w:rsidR="002756B4">
        <w:rPr>
          <w:rFonts w:ascii="Calibri" w:eastAsia="Calibri" w:hAnsi="Calibri" w:cs="Calibri"/>
          <w:color w:val="000000" w:themeColor="text1"/>
        </w:rPr>
        <w:t>isn’t</w:t>
      </w:r>
      <w:r w:rsidR="00D24F50">
        <w:rPr>
          <w:rFonts w:ascii="Calibri" w:eastAsia="Calibri" w:hAnsi="Calibri" w:cs="Calibri"/>
          <w:color w:val="000000" w:themeColor="text1"/>
        </w:rPr>
        <w:t xml:space="preserve"> transfer</w:t>
      </w:r>
      <w:r w:rsidR="002756B4">
        <w:rPr>
          <w:rFonts w:ascii="Calibri" w:eastAsia="Calibri" w:hAnsi="Calibri" w:cs="Calibri"/>
          <w:color w:val="000000" w:themeColor="text1"/>
        </w:rPr>
        <w:t>ring</w:t>
      </w:r>
      <w:r w:rsidR="00D24F50">
        <w:rPr>
          <w:rFonts w:ascii="Calibri" w:eastAsia="Calibri" w:hAnsi="Calibri" w:cs="Calibri"/>
          <w:color w:val="000000" w:themeColor="text1"/>
        </w:rPr>
        <w:t xml:space="preserve"> that interest to curricular reading comprehension.</w:t>
      </w:r>
      <w:r w:rsidR="002756B4">
        <w:rPr>
          <w:rFonts w:ascii="Calibri" w:eastAsia="Calibri" w:hAnsi="Calibri" w:cs="Calibri"/>
          <w:color w:val="000000" w:themeColor="text1"/>
        </w:rPr>
        <w:t xml:space="preserve"> I want to find a way to </w:t>
      </w:r>
      <w:r w:rsidR="00025280">
        <w:rPr>
          <w:rFonts w:ascii="Calibri" w:eastAsia="Calibri" w:hAnsi="Calibri" w:cs="Calibri"/>
          <w:color w:val="000000" w:themeColor="text1"/>
        </w:rPr>
        <w:t>make reading comprehension less stressful for him.”</w:t>
      </w:r>
    </w:p>
    <w:p w14:paraId="729BFE9D" w14:textId="08AFEE88" w:rsidR="75D984F0" w:rsidRDefault="75D984F0" w:rsidP="55FEE747">
      <w:pPr>
        <w:pStyle w:val="ListParagraph"/>
        <w:numPr>
          <w:ilvl w:val="0"/>
          <w:numId w:val="4"/>
        </w:numPr>
        <w:rPr>
          <w:rFonts w:eastAsiaTheme="minorEastAsia"/>
          <w:color w:val="111111"/>
        </w:rPr>
      </w:pPr>
      <w:r w:rsidRPr="55FEE747">
        <w:rPr>
          <w:rFonts w:eastAsiaTheme="minorEastAsia"/>
          <w:color w:val="111111"/>
        </w:rPr>
        <w:t>Administrator: “As an administrator, I see John’s struggle with reading comprehension as a challenge that we need to address collectively. We have resources available, such as reading specialists and special education teachers, who can provide additional support. We also need to ensure that John’s learning environment is supportive and inclusive. It’s important that we communicate effectively with John and his parents</w:t>
      </w:r>
      <w:r w:rsidR="13DAA2B3" w:rsidRPr="55FEE747">
        <w:rPr>
          <w:rFonts w:eastAsiaTheme="minorEastAsia"/>
          <w:color w:val="111111"/>
        </w:rPr>
        <w:t>/guardians</w:t>
      </w:r>
      <w:r w:rsidRPr="55FEE747">
        <w:rPr>
          <w:rFonts w:eastAsiaTheme="minorEastAsia"/>
          <w:color w:val="111111"/>
        </w:rPr>
        <w:t>, keeping them informed about his progress and the strategies we’re using to help him improve. Remember, our goal is not just to help John catch up, but to equip him with the skills he needs to thrive.”</w:t>
      </w:r>
    </w:p>
    <w:p w14:paraId="10D4E192" w14:textId="5F56DFA4" w:rsidR="523F6D34" w:rsidRDefault="5BE9A5E3" w:rsidP="00DA4601">
      <w:pPr>
        <w:pStyle w:val="Heading3"/>
        <w:rPr>
          <w:rFonts w:eastAsia="Calibri"/>
        </w:rPr>
      </w:pPr>
      <w:r w:rsidRPr="4D55353E">
        <w:rPr>
          <w:rFonts w:eastAsia="Calibri"/>
        </w:rPr>
        <w:t>Scenario 2</w:t>
      </w:r>
    </w:p>
    <w:p w14:paraId="27B4D077" w14:textId="2661E1E1" w:rsidR="7764684D" w:rsidRDefault="7764684D" w:rsidP="4D55353E">
      <w:pPr>
        <w:rPr>
          <w:rFonts w:ascii="Calibri" w:eastAsia="Calibri" w:hAnsi="Calibri" w:cs="Calibri"/>
          <w:color w:val="000000" w:themeColor="text1"/>
        </w:rPr>
      </w:pPr>
      <w:r w:rsidRPr="55FEE747">
        <w:rPr>
          <w:rFonts w:ascii="Calibri" w:eastAsia="Calibri" w:hAnsi="Calibri" w:cs="Calibri"/>
          <w:color w:val="000000" w:themeColor="text1"/>
        </w:rPr>
        <w:t>Meet Mohammad, a 1</w:t>
      </w:r>
      <w:r w:rsidR="39904C35" w:rsidRPr="55FEE747">
        <w:rPr>
          <w:rFonts w:ascii="Calibri" w:eastAsia="Calibri" w:hAnsi="Calibri" w:cs="Calibri"/>
          <w:color w:val="000000" w:themeColor="text1"/>
        </w:rPr>
        <w:t>4</w:t>
      </w:r>
      <w:r w:rsidRPr="55FEE747">
        <w:rPr>
          <w:rFonts w:ascii="Calibri" w:eastAsia="Calibri" w:hAnsi="Calibri" w:cs="Calibri"/>
          <w:color w:val="000000" w:themeColor="text1"/>
        </w:rPr>
        <w:t xml:space="preserve">-year-old student from Oregon. Mohammad has been diagnosed with an intellectual disability. The </w:t>
      </w:r>
      <w:r w:rsidR="00E5647C">
        <w:rPr>
          <w:rFonts w:ascii="Calibri" w:eastAsia="Calibri" w:hAnsi="Calibri" w:cs="Calibri"/>
          <w:color w:val="000000" w:themeColor="text1"/>
        </w:rPr>
        <w:t>IEP team</w:t>
      </w:r>
      <w:r w:rsidRPr="55FEE747">
        <w:rPr>
          <w:rFonts w:ascii="Calibri" w:eastAsia="Calibri" w:hAnsi="Calibri" w:cs="Calibri"/>
          <w:color w:val="000000" w:themeColor="text1"/>
        </w:rPr>
        <w:t xml:space="preserve"> needs to set goals that will help improve Mohammad’s overall learning skills while also ensuring that Mohammad can keep up with other subjects. Here is what we know.</w:t>
      </w:r>
    </w:p>
    <w:p w14:paraId="3E06697B" w14:textId="2837575C" w:rsidR="7764684D" w:rsidRDefault="7764684D" w:rsidP="4D55353E">
      <w:pPr>
        <w:pStyle w:val="ListParagraph"/>
        <w:numPr>
          <w:ilvl w:val="0"/>
          <w:numId w:val="2"/>
        </w:numPr>
        <w:rPr>
          <w:rFonts w:ascii="Calibri" w:eastAsia="Calibri" w:hAnsi="Calibri" w:cs="Calibri"/>
          <w:color w:val="000000" w:themeColor="text1"/>
        </w:rPr>
      </w:pPr>
      <w:r w:rsidRPr="4D55353E">
        <w:rPr>
          <w:rFonts w:ascii="Calibri" w:eastAsia="Calibri" w:hAnsi="Calibri" w:cs="Calibri"/>
          <w:color w:val="000000" w:themeColor="text1"/>
        </w:rPr>
        <w:t>Mohammad (Student): “When I learn, I understand the concepts, but sometimes I get confused about how they connect. It’s like I can see the pieces, but not the whole picture.</w:t>
      </w:r>
      <w:r w:rsidR="005C15D3">
        <w:rPr>
          <w:rFonts w:ascii="Calibri" w:eastAsia="Calibri" w:hAnsi="Calibri" w:cs="Calibri"/>
          <w:color w:val="000000" w:themeColor="text1"/>
        </w:rPr>
        <w:t xml:space="preserve"> </w:t>
      </w:r>
      <w:r w:rsidR="00A24A7E">
        <w:rPr>
          <w:rFonts w:ascii="Calibri" w:eastAsia="Calibri" w:hAnsi="Calibri" w:cs="Calibri"/>
          <w:color w:val="000000" w:themeColor="text1"/>
        </w:rPr>
        <w:t>Sometimes I just give up and draw pictures</w:t>
      </w:r>
      <w:r w:rsidR="002D2F92">
        <w:rPr>
          <w:rFonts w:ascii="Calibri" w:eastAsia="Calibri" w:hAnsi="Calibri" w:cs="Calibri"/>
          <w:color w:val="000000" w:themeColor="text1"/>
        </w:rPr>
        <w:t xml:space="preserve"> or think about other stuff.</w:t>
      </w:r>
      <w:r w:rsidR="00DE0A64">
        <w:rPr>
          <w:rFonts w:ascii="Calibri" w:eastAsia="Calibri" w:hAnsi="Calibri" w:cs="Calibri"/>
          <w:color w:val="000000" w:themeColor="text1"/>
        </w:rPr>
        <w:t xml:space="preserve"> I pretend like I get </w:t>
      </w:r>
      <w:proofErr w:type="gramStart"/>
      <w:r w:rsidR="00DE0A64">
        <w:rPr>
          <w:rFonts w:ascii="Calibri" w:eastAsia="Calibri" w:hAnsi="Calibri" w:cs="Calibri"/>
          <w:color w:val="000000" w:themeColor="text1"/>
        </w:rPr>
        <w:t>it</w:t>
      </w:r>
      <w:proofErr w:type="gramEnd"/>
      <w:r w:rsidR="00DE0A64">
        <w:rPr>
          <w:rFonts w:ascii="Calibri" w:eastAsia="Calibri" w:hAnsi="Calibri" w:cs="Calibri"/>
          <w:color w:val="000000" w:themeColor="text1"/>
        </w:rPr>
        <w:t xml:space="preserve"> so I don’t slow everybody down</w:t>
      </w:r>
      <w:r w:rsidR="00E5647C">
        <w:rPr>
          <w:rFonts w:ascii="Calibri" w:eastAsia="Calibri" w:hAnsi="Calibri" w:cs="Calibri"/>
          <w:color w:val="000000" w:themeColor="text1"/>
        </w:rPr>
        <w:t>.</w:t>
      </w:r>
      <w:r w:rsidRPr="4D55353E">
        <w:rPr>
          <w:rFonts w:ascii="Calibri" w:eastAsia="Calibri" w:hAnsi="Calibri" w:cs="Calibri"/>
          <w:color w:val="000000" w:themeColor="text1"/>
        </w:rPr>
        <w:t>”</w:t>
      </w:r>
    </w:p>
    <w:p w14:paraId="6FB1E603" w14:textId="1892EBC1" w:rsidR="7764684D" w:rsidRDefault="7764684D" w:rsidP="4D55353E">
      <w:pPr>
        <w:pStyle w:val="ListParagraph"/>
        <w:numPr>
          <w:ilvl w:val="0"/>
          <w:numId w:val="2"/>
        </w:numPr>
        <w:rPr>
          <w:rFonts w:ascii="Calibri" w:eastAsia="Calibri" w:hAnsi="Calibri" w:cs="Calibri"/>
          <w:color w:val="000000" w:themeColor="text1"/>
        </w:rPr>
      </w:pPr>
      <w:r w:rsidRPr="55FEE747">
        <w:rPr>
          <w:rFonts w:ascii="Calibri" w:eastAsia="Calibri" w:hAnsi="Calibri" w:cs="Calibri"/>
          <w:color w:val="000000" w:themeColor="text1"/>
        </w:rPr>
        <w:t>Mohammad’s Parent</w:t>
      </w:r>
      <w:r w:rsidR="4A7FD782" w:rsidRPr="55FEE747">
        <w:rPr>
          <w:rFonts w:ascii="Calibri" w:eastAsia="Calibri" w:hAnsi="Calibri" w:cs="Calibri"/>
          <w:color w:val="000000" w:themeColor="text1"/>
        </w:rPr>
        <w:t>(s)</w:t>
      </w:r>
      <w:r w:rsidR="385F9D1F" w:rsidRPr="55FEE747">
        <w:rPr>
          <w:rFonts w:ascii="Calibri" w:eastAsia="Calibri" w:hAnsi="Calibri" w:cs="Calibri"/>
          <w:color w:val="000000" w:themeColor="text1"/>
        </w:rPr>
        <w:t>/guardian(s)</w:t>
      </w:r>
      <w:r w:rsidRPr="55FEE747">
        <w:rPr>
          <w:rFonts w:ascii="Calibri" w:eastAsia="Calibri" w:hAnsi="Calibri" w:cs="Calibri"/>
          <w:color w:val="000000" w:themeColor="text1"/>
        </w:rPr>
        <w:t>: “At home, we’ve noticed that Mohammad often revisits the same topics, trying to understand them. He also has difficulty summarizing what he has learned.</w:t>
      </w:r>
      <w:r w:rsidR="002D2F92">
        <w:rPr>
          <w:rFonts w:ascii="Calibri" w:eastAsia="Calibri" w:hAnsi="Calibri" w:cs="Calibri"/>
          <w:color w:val="000000" w:themeColor="text1"/>
        </w:rPr>
        <w:t xml:space="preserve"> When he struggles, he withdraws</w:t>
      </w:r>
      <w:r w:rsidR="00D15A3C">
        <w:rPr>
          <w:rFonts w:ascii="Calibri" w:eastAsia="Calibri" w:hAnsi="Calibri" w:cs="Calibri"/>
          <w:color w:val="000000" w:themeColor="text1"/>
        </w:rPr>
        <w:t>, which can be frustrating for us.</w:t>
      </w:r>
      <w:r w:rsidR="00283E23">
        <w:rPr>
          <w:rFonts w:ascii="Calibri" w:eastAsia="Calibri" w:hAnsi="Calibri" w:cs="Calibri"/>
          <w:color w:val="000000" w:themeColor="text1"/>
        </w:rPr>
        <w:t xml:space="preserve"> We</w:t>
      </w:r>
      <w:r w:rsidR="00760EA2">
        <w:rPr>
          <w:rFonts w:ascii="Calibri" w:eastAsia="Calibri" w:hAnsi="Calibri" w:cs="Calibri"/>
          <w:color w:val="000000" w:themeColor="text1"/>
        </w:rPr>
        <w:t xml:space="preserve"> make sure he knows</w:t>
      </w:r>
      <w:r w:rsidR="00283E23">
        <w:rPr>
          <w:rFonts w:ascii="Calibri" w:eastAsia="Calibri" w:hAnsi="Calibri" w:cs="Calibri"/>
          <w:color w:val="000000" w:themeColor="text1"/>
        </w:rPr>
        <w:t xml:space="preserve"> that he’s not in trouble when he doesn’t understand something</w:t>
      </w:r>
      <w:r w:rsidR="00760EA2">
        <w:rPr>
          <w:rFonts w:ascii="Calibri" w:eastAsia="Calibri" w:hAnsi="Calibri" w:cs="Calibri"/>
          <w:color w:val="000000" w:themeColor="text1"/>
        </w:rPr>
        <w:t>—that we want to help him when he needs help</w:t>
      </w:r>
      <w:r w:rsidR="00283E23">
        <w:rPr>
          <w:rFonts w:ascii="Calibri" w:eastAsia="Calibri" w:hAnsi="Calibri" w:cs="Calibri"/>
          <w:color w:val="000000" w:themeColor="text1"/>
        </w:rPr>
        <w:t>.</w:t>
      </w:r>
      <w:r w:rsidRPr="55FEE747">
        <w:rPr>
          <w:rFonts w:ascii="Calibri" w:eastAsia="Calibri" w:hAnsi="Calibri" w:cs="Calibri"/>
          <w:color w:val="000000" w:themeColor="text1"/>
        </w:rPr>
        <w:t>”</w:t>
      </w:r>
    </w:p>
    <w:p w14:paraId="3FED223D" w14:textId="0879257D" w:rsidR="7764684D" w:rsidRDefault="00BD194E" w:rsidP="4D55353E">
      <w:pPr>
        <w:pStyle w:val="ListParagraph"/>
        <w:numPr>
          <w:ilvl w:val="0"/>
          <w:numId w:val="2"/>
        </w:numPr>
        <w:rPr>
          <w:rFonts w:ascii="Calibri" w:eastAsia="Calibri" w:hAnsi="Calibri" w:cs="Calibri"/>
          <w:color w:val="000000" w:themeColor="text1"/>
        </w:rPr>
      </w:pPr>
      <w:r>
        <w:rPr>
          <w:rFonts w:ascii="Calibri" w:eastAsia="Calibri" w:hAnsi="Calibri" w:cs="Calibri"/>
          <w:color w:val="000000" w:themeColor="text1"/>
        </w:rPr>
        <w:t>Classroom t</w:t>
      </w:r>
      <w:r w:rsidR="7764684D" w:rsidRPr="4D55353E">
        <w:rPr>
          <w:rFonts w:ascii="Calibri" w:eastAsia="Calibri" w:hAnsi="Calibri" w:cs="Calibri"/>
          <w:color w:val="000000" w:themeColor="text1"/>
        </w:rPr>
        <w:t xml:space="preserve">eacher: “In class, Mohammad </w:t>
      </w:r>
      <w:r w:rsidR="00D15A3C">
        <w:rPr>
          <w:rFonts w:ascii="Calibri" w:eastAsia="Calibri" w:hAnsi="Calibri" w:cs="Calibri"/>
          <w:color w:val="000000" w:themeColor="text1"/>
        </w:rPr>
        <w:t xml:space="preserve">starts </w:t>
      </w:r>
      <w:r w:rsidR="009F5961">
        <w:rPr>
          <w:rFonts w:ascii="Calibri" w:eastAsia="Calibri" w:hAnsi="Calibri" w:cs="Calibri"/>
          <w:color w:val="000000" w:themeColor="text1"/>
        </w:rPr>
        <w:t>the day with</w:t>
      </w:r>
      <w:r w:rsidR="7764684D" w:rsidRPr="4D55353E">
        <w:rPr>
          <w:rFonts w:ascii="Calibri" w:eastAsia="Calibri" w:hAnsi="Calibri" w:cs="Calibri"/>
          <w:color w:val="000000" w:themeColor="text1"/>
        </w:rPr>
        <w:t xml:space="preserve"> enthusias</w:t>
      </w:r>
      <w:r w:rsidR="009F5961">
        <w:rPr>
          <w:rFonts w:ascii="Calibri" w:eastAsia="Calibri" w:hAnsi="Calibri" w:cs="Calibri"/>
          <w:color w:val="000000" w:themeColor="text1"/>
        </w:rPr>
        <w:t>m</w:t>
      </w:r>
      <w:r w:rsidR="7764684D" w:rsidRPr="4D55353E">
        <w:rPr>
          <w:rFonts w:ascii="Calibri" w:eastAsia="Calibri" w:hAnsi="Calibri" w:cs="Calibri"/>
          <w:color w:val="000000" w:themeColor="text1"/>
        </w:rPr>
        <w:t xml:space="preserve"> and </w:t>
      </w:r>
      <w:r w:rsidR="002C6DD0">
        <w:rPr>
          <w:rFonts w:ascii="Calibri" w:eastAsia="Calibri" w:hAnsi="Calibri" w:cs="Calibri"/>
          <w:color w:val="000000" w:themeColor="text1"/>
        </w:rPr>
        <w:t>always follows directions</w:t>
      </w:r>
      <w:r w:rsidR="00392917">
        <w:rPr>
          <w:rFonts w:ascii="Calibri" w:eastAsia="Calibri" w:hAnsi="Calibri" w:cs="Calibri"/>
          <w:color w:val="000000" w:themeColor="text1"/>
        </w:rPr>
        <w:t xml:space="preserve"> cheerfully</w:t>
      </w:r>
      <w:r w:rsidR="7764684D" w:rsidRPr="4D55353E">
        <w:rPr>
          <w:rFonts w:ascii="Calibri" w:eastAsia="Calibri" w:hAnsi="Calibri" w:cs="Calibri"/>
          <w:color w:val="000000" w:themeColor="text1"/>
        </w:rPr>
        <w:t xml:space="preserve">. However, when it comes to tasks that require connecting different concepts, he struggles. He can understand individual concepts, but when asked questions about how they relate, he often gives vague or off-topic answers. He also has difficulty making predictions or inferences based on the information. </w:t>
      </w:r>
      <w:r w:rsidR="002D0B5B">
        <w:rPr>
          <w:rFonts w:ascii="Calibri" w:eastAsia="Calibri" w:hAnsi="Calibri" w:cs="Calibri"/>
          <w:color w:val="000000" w:themeColor="text1"/>
        </w:rPr>
        <w:t>Mohammad is always friendly and thoughtful and never disruptive, but sometimes he seems to just check out</w:t>
      </w:r>
      <w:r w:rsidR="7764684D" w:rsidRPr="4D55353E">
        <w:rPr>
          <w:rFonts w:ascii="Calibri" w:eastAsia="Calibri" w:hAnsi="Calibri" w:cs="Calibri"/>
          <w:color w:val="000000" w:themeColor="text1"/>
        </w:rPr>
        <w:t>.”</w:t>
      </w:r>
    </w:p>
    <w:p w14:paraId="19A24508" w14:textId="3E8A1D55" w:rsidR="00BD194E" w:rsidRDefault="00BD194E" w:rsidP="4D55353E">
      <w:pPr>
        <w:pStyle w:val="ListParagraph"/>
        <w:numPr>
          <w:ilvl w:val="0"/>
          <w:numId w:val="2"/>
        </w:numPr>
        <w:rPr>
          <w:rFonts w:ascii="Calibri" w:eastAsia="Calibri" w:hAnsi="Calibri" w:cs="Calibri"/>
          <w:color w:val="000000" w:themeColor="text1"/>
        </w:rPr>
      </w:pPr>
      <w:r>
        <w:rPr>
          <w:rFonts w:ascii="Calibri" w:eastAsia="Calibri" w:hAnsi="Calibri" w:cs="Calibri"/>
          <w:color w:val="000000" w:themeColor="text1"/>
        </w:rPr>
        <w:t>IEP case manager: “</w:t>
      </w:r>
      <w:r w:rsidR="00B35C43">
        <w:rPr>
          <w:rFonts w:ascii="Calibri" w:eastAsia="Calibri" w:hAnsi="Calibri" w:cs="Calibri"/>
          <w:color w:val="000000" w:themeColor="text1"/>
        </w:rPr>
        <w:t xml:space="preserve">Mohammad is </w:t>
      </w:r>
      <w:r w:rsidR="00D604E6">
        <w:rPr>
          <w:rFonts w:ascii="Calibri" w:eastAsia="Calibri" w:hAnsi="Calibri" w:cs="Calibri"/>
          <w:color w:val="000000" w:themeColor="text1"/>
        </w:rPr>
        <w:t>such a friendly and kind person, and he displays a lot of empathy</w:t>
      </w:r>
      <w:r w:rsidR="003C4333">
        <w:rPr>
          <w:rFonts w:ascii="Calibri" w:eastAsia="Calibri" w:hAnsi="Calibri" w:cs="Calibri"/>
          <w:color w:val="000000" w:themeColor="text1"/>
        </w:rPr>
        <w:t xml:space="preserve"> with others. Sometimes Mohammad’s desire to </w:t>
      </w:r>
      <w:r w:rsidR="002F2933">
        <w:rPr>
          <w:rFonts w:ascii="Calibri" w:eastAsia="Calibri" w:hAnsi="Calibri" w:cs="Calibri"/>
          <w:color w:val="000000" w:themeColor="text1"/>
        </w:rPr>
        <w:t xml:space="preserve">please people </w:t>
      </w:r>
      <w:r w:rsidR="0096716E">
        <w:rPr>
          <w:rFonts w:ascii="Calibri" w:eastAsia="Calibri" w:hAnsi="Calibri" w:cs="Calibri"/>
          <w:color w:val="000000" w:themeColor="text1"/>
        </w:rPr>
        <w:t xml:space="preserve">causes him to pretend to understand lessons. In </w:t>
      </w:r>
      <w:r w:rsidR="001714F4">
        <w:rPr>
          <w:rFonts w:ascii="Calibri" w:eastAsia="Calibri" w:hAnsi="Calibri" w:cs="Calibri"/>
          <w:color w:val="000000" w:themeColor="text1"/>
        </w:rPr>
        <w:t xml:space="preserve">a classroom with a few dozen other students, it can be easy to miss signs that Mohammad hasn’t </w:t>
      </w:r>
      <w:r w:rsidR="003D0588">
        <w:rPr>
          <w:rFonts w:ascii="Calibri" w:eastAsia="Calibri" w:hAnsi="Calibri" w:cs="Calibri"/>
          <w:color w:val="000000" w:themeColor="text1"/>
        </w:rPr>
        <w:t>really</w:t>
      </w:r>
      <w:r w:rsidR="00777E46">
        <w:rPr>
          <w:rFonts w:ascii="Calibri" w:eastAsia="Calibri" w:hAnsi="Calibri" w:cs="Calibri"/>
          <w:color w:val="000000" w:themeColor="text1"/>
        </w:rPr>
        <w:t xml:space="preserve"> learned, and the r</w:t>
      </w:r>
      <w:r w:rsidR="001273E5">
        <w:rPr>
          <w:rFonts w:ascii="Calibri" w:eastAsia="Calibri" w:hAnsi="Calibri" w:cs="Calibri"/>
          <w:color w:val="000000" w:themeColor="text1"/>
        </w:rPr>
        <w:t xml:space="preserve">esults on summative assessments are often below what </w:t>
      </w:r>
      <w:r w:rsidR="00174A89">
        <w:rPr>
          <w:rFonts w:ascii="Calibri" w:eastAsia="Calibri" w:hAnsi="Calibri" w:cs="Calibri"/>
          <w:color w:val="000000" w:themeColor="text1"/>
        </w:rPr>
        <w:t>we anticipated for him. I’d like to find ways to help him stay engaged</w:t>
      </w:r>
      <w:r w:rsidR="008D1D80">
        <w:rPr>
          <w:rFonts w:ascii="Calibri" w:eastAsia="Calibri" w:hAnsi="Calibri" w:cs="Calibri"/>
          <w:color w:val="000000" w:themeColor="text1"/>
        </w:rPr>
        <w:t xml:space="preserve"> and</w:t>
      </w:r>
      <w:r w:rsidR="00174A89">
        <w:rPr>
          <w:rFonts w:ascii="Calibri" w:eastAsia="Calibri" w:hAnsi="Calibri" w:cs="Calibri"/>
          <w:color w:val="000000" w:themeColor="text1"/>
        </w:rPr>
        <w:t xml:space="preserve"> </w:t>
      </w:r>
      <w:r w:rsidR="008D1D80">
        <w:rPr>
          <w:rFonts w:ascii="Calibri" w:eastAsia="Calibri" w:hAnsi="Calibri" w:cs="Calibri"/>
          <w:color w:val="000000" w:themeColor="text1"/>
        </w:rPr>
        <w:t>ask for help when he needs it.</w:t>
      </w:r>
      <w:r w:rsidR="00D06C3D">
        <w:rPr>
          <w:rFonts w:ascii="Calibri" w:eastAsia="Calibri" w:hAnsi="Calibri" w:cs="Calibri"/>
          <w:color w:val="000000" w:themeColor="text1"/>
        </w:rPr>
        <w:t xml:space="preserve"> We also need to catch </w:t>
      </w:r>
      <w:r w:rsidR="004C6F1C">
        <w:rPr>
          <w:rFonts w:ascii="Calibri" w:eastAsia="Calibri" w:hAnsi="Calibri" w:cs="Calibri"/>
          <w:color w:val="000000" w:themeColor="text1"/>
        </w:rPr>
        <w:t>it earlier when Mohammad is struggling.</w:t>
      </w:r>
      <w:r w:rsidR="008D1D80">
        <w:rPr>
          <w:rFonts w:ascii="Calibri" w:eastAsia="Calibri" w:hAnsi="Calibri" w:cs="Calibri"/>
          <w:color w:val="000000" w:themeColor="text1"/>
        </w:rPr>
        <w:t>”</w:t>
      </w:r>
    </w:p>
    <w:p w14:paraId="3C3080BB" w14:textId="59C1E7E2" w:rsidR="7764684D" w:rsidRDefault="7764684D" w:rsidP="4D55353E">
      <w:pPr>
        <w:pStyle w:val="ListParagraph"/>
        <w:numPr>
          <w:ilvl w:val="0"/>
          <w:numId w:val="2"/>
        </w:numPr>
        <w:rPr>
          <w:rFonts w:ascii="Calibri" w:eastAsia="Calibri" w:hAnsi="Calibri" w:cs="Calibri"/>
          <w:color w:val="000000" w:themeColor="text1"/>
        </w:rPr>
      </w:pPr>
      <w:r w:rsidRPr="55FEE747">
        <w:rPr>
          <w:rFonts w:ascii="Calibri" w:eastAsia="Calibri" w:hAnsi="Calibri" w:cs="Calibri"/>
          <w:color w:val="000000" w:themeColor="text1"/>
        </w:rPr>
        <w:t xml:space="preserve">Administrator: “As an administrator, </w:t>
      </w:r>
      <w:r w:rsidR="003B0486">
        <w:rPr>
          <w:rFonts w:ascii="Calibri" w:eastAsia="Calibri" w:hAnsi="Calibri" w:cs="Calibri"/>
          <w:color w:val="000000" w:themeColor="text1"/>
        </w:rPr>
        <w:t>I can understand how Mohammad’s learning needs may not always be on our radar</w:t>
      </w:r>
      <w:r w:rsidR="009604ED">
        <w:rPr>
          <w:rFonts w:ascii="Calibri" w:eastAsia="Calibri" w:hAnsi="Calibri" w:cs="Calibri"/>
          <w:color w:val="000000" w:themeColor="text1"/>
        </w:rPr>
        <w:t xml:space="preserve"> despite our best efforts</w:t>
      </w:r>
      <w:r w:rsidRPr="55FEE747">
        <w:rPr>
          <w:rFonts w:ascii="Calibri" w:eastAsia="Calibri" w:hAnsi="Calibri" w:cs="Calibri"/>
          <w:color w:val="000000" w:themeColor="text1"/>
        </w:rPr>
        <w:t>. We have resources available</w:t>
      </w:r>
      <w:r w:rsidR="00B02A24">
        <w:rPr>
          <w:rFonts w:ascii="Calibri" w:eastAsia="Calibri" w:hAnsi="Calibri" w:cs="Calibri"/>
          <w:color w:val="000000" w:themeColor="text1"/>
        </w:rPr>
        <w:t xml:space="preserve"> beyond the classroom teacher and </w:t>
      </w:r>
      <w:r w:rsidR="00021814">
        <w:rPr>
          <w:rFonts w:ascii="Calibri" w:eastAsia="Calibri" w:hAnsi="Calibri" w:cs="Calibri"/>
          <w:color w:val="000000" w:themeColor="text1"/>
        </w:rPr>
        <w:t>materials</w:t>
      </w:r>
      <w:r w:rsidRPr="55FEE747">
        <w:rPr>
          <w:rFonts w:ascii="Calibri" w:eastAsia="Calibri" w:hAnsi="Calibri" w:cs="Calibri"/>
          <w:color w:val="000000" w:themeColor="text1"/>
        </w:rPr>
        <w:t xml:space="preserve">, such as </w:t>
      </w:r>
      <w:r w:rsidR="009604ED">
        <w:rPr>
          <w:rFonts w:ascii="Calibri" w:eastAsia="Calibri" w:hAnsi="Calibri" w:cs="Calibri"/>
          <w:color w:val="000000" w:themeColor="text1"/>
        </w:rPr>
        <w:t>paraprofessionals</w:t>
      </w:r>
      <w:r w:rsidRPr="55FEE747">
        <w:rPr>
          <w:rFonts w:ascii="Calibri" w:eastAsia="Calibri" w:hAnsi="Calibri" w:cs="Calibri"/>
          <w:color w:val="000000" w:themeColor="text1"/>
        </w:rPr>
        <w:t xml:space="preserve"> and learning specialists, </w:t>
      </w:r>
      <w:r w:rsidR="00021814">
        <w:rPr>
          <w:rFonts w:ascii="Calibri" w:eastAsia="Calibri" w:hAnsi="Calibri" w:cs="Calibri"/>
          <w:color w:val="000000" w:themeColor="text1"/>
        </w:rPr>
        <w:t>to</w:t>
      </w:r>
      <w:r w:rsidRPr="55FEE747">
        <w:rPr>
          <w:rFonts w:ascii="Calibri" w:eastAsia="Calibri" w:hAnsi="Calibri" w:cs="Calibri"/>
          <w:color w:val="000000" w:themeColor="text1"/>
        </w:rPr>
        <w:t xml:space="preserve"> provide additional support. We also need to ensure that Mohammad</w:t>
      </w:r>
      <w:r w:rsidR="0050623D">
        <w:rPr>
          <w:rFonts w:ascii="Calibri" w:eastAsia="Calibri" w:hAnsi="Calibri" w:cs="Calibri"/>
          <w:color w:val="000000" w:themeColor="text1"/>
        </w:rPr>
        <w:t xml:space="preserve"> feels secure </w:t>
      </w:r>
      <w:r w:rsidR="007A73D1">
        <w:rPr>
          <w:rFonts w:ascii="Calibri" w:eastAsia="Calibri" w:hAnsi="Calibri" w:cs="Calibri"/>
          <w:color w:val="000000" w:themeColor="text1"/>
        </w:rPr>
        <w:t>enough in his learning environment t</w:t>
      </w:r>
      <w:r w:rsidR="00791DE8">
        <w:rPr>
          <w:rFonts w:ascii="Calibri" w:eastAsia="Calibri" w:hAnsi="Calibri" w:cs="Calibri"/>
          <w:color w:val="000000" w:themeColor="text1"/>
        </w:rPr>
        <w:t>hat he doesn’t feel compelled to hide his learning struggles</w:t>
      </w:r>
      <w:r w:rsidRPr="55FEE747">
        <w:rPr>
          <w:rFonts w:ascii="Calibri" w:eastAsia="Calibri" w:hAnsi="Calibri" w:cs="Calibri"/>
          <w:color w:val="000000" w:themeColor="text1"/>
        </w:rPr>
        <w:t xml:space="preserve">. </w:t>
      </w:r>
      <w:r w:rsidR="00791DE8">
        <w:rPr>
          <w:rFonts w:ascii="Calibri" w:eastAsia="Calibri" w:hAnsi="Calibri" w:cs="Calibri"/>
          <w:color w:val="000000" w:themeColor="text1"/>
        </w:rPr>
        <w:t xml:space="preserve">We can learn from Mohammad’s </w:t>
      </w:r>
      <w:r w:rsidR="00A43FA9">
        <w:rPr>
          <w:rFonts w:ascii="Calibri" w:eastAsia="Calibri" w:hAnsi="Calibri" w:cs="Calibri"/>
          <w:color w:val="000000" w:themeColor="text1"/>
        </w:rPr>
        <w:t xml:space="preserve">family if we establish </w:t>
      </w:r>
      <w:r w:rsidR="00854C48">
        <w:rPr>
          <w:rFonts w:ascii="Calibri" w:eastAsia="Calibri" w:hAnsi="Calibri" w:cs="Calibri"/>
          <w:color w:val="000000" w:themeColor="text1"/>
        </w:rPr>
        <w:t>strong communication channels, as they</w:t>
      </w:r>
      <w:r w:rsidR="00A710B4">
        <w:rPr>
          <w:rFonts w:ascii="Calibri" w:eastAsia="Calibri" w:hAnsi="Calibri" w:cs="Calibri"/>
          <w:color w:val="000000" w:themeColor="text1"/>
        </w:rPr>
        <w:t xml:space="preserve"> can provide insights into what </w:t>
      </w:r>
      <w:r w:rsidR="00CF3AFA">
        <w:rPr>
          <w:rFonts w:ascii="Calibri" w:eastAsia="Calibri" w:hAnsi="Calibri" w:cs="Calibri"/>
          <w:color w:val="000000" w:themeColor="text1"/>
        </w:rPr>
        <w:t>motivates</w:t>
      </w:r>
      <w:r w:rsidR="00A710B4">
        <w:rPr>
          <w:rFonts w:ascii="Calibri" w:eastAsia="Calibri" w:hAnsi="Calibri" w:cs="Calibri"/>
          <w:color w:val="000000" w:themeColor="text1"/>
        </w:rPr>
        <w:t xml:space="preserve"> Mohammad</w:t>
      </w:r>
      <w:r w:rsidR="00CF3AFA">
        <w:rPr>
          <w:rFonts w:ascii="Calibri" w:eastAsia="Calibri" w:hAnsi="Calibri" w:cs="Calibri"/>
          <w:color w:val="000000" w:themeColor="text1"/>
        </w:rPr>
        <w:t xml:space="preserve"> to ask for help.</w:t>
      </w:r>
      <w:r w:rsidRPr="55FEE747">
        <w:rPr>
          <w:rFonts w:ascii="Calibri" w:eastAsia="Calibri" w:hAnsi="Calibri" w:cs="Calibri"/>
          <w:color w:val="000000" w:themeColor="text1"/>
        </w:rPr>
        <w:t xml:space="preserve"> Remember, our goal is not just to help Mohammad catch up, but to equip him with the skills he needs to thrive.”</w:t>
      </w:r>
    </w:p>
    <w:p w14:paraId="5CBF2991" w14:textId="621D76A0" w:rsidR="523F6D34" w:rsidRDefault="4D9BD5DD" w:rsidP="00DA4601">
      <w:pPr>
        <w:pStyle w:val="Heading3"/>
        <w:rPr>
          <w:rFonts w:eastAsia="Calibri"/>
        </w:rPr>
      </w:pPr>
      <w:r w:rsidRPr="4D55353E">
        <w:rPr>
          <w:rFonts w:eastAsia="Calibri"/>
        </w:rPr>
        <w:t>Scenario 3</w:t>
      </w:r>
    </w:p>
    <w:p w14:paraId="603F71BE" w14:textId="1C0E4A79" w:rsidR="523F6D34" w:rsidRDefault="196B9BD4" w:rsidP="4D55353E">
      <w:pPr>
        <w:rPr>
          <w:rFonts w:ascii="Calibri" w:eastAsia="Calibri" w:hAnsi="Calibri" w:cs="Calibri"/>
          <w:color w:val="000000" w:themeColor="text1"/>
        </w:rPr>
      </w:pPr>
      <w:r w:rsidRPr="55FEE747">
        <w:rPr>
          <w:rFonts w:ascii="Calibri" w:eastAsia="Calibri" w:hAnsi="Calibri" w:cs="Calibri"/>
          <w:color w:val="000000" w:themeColor="text1"/>
        </w:rPr>
        <w:t xml:space="preserve">Meet Cynthia, a 7-year-old student from California. Cynthia has been diagnosed with an emotional disturbance. The </w:t>
      </w:r>
      <w:r w:rsidR="00E5647C">
        <w:rPr>
          <w:rFonts w:ascii="Calibri" w:eastAsia="Calibri" w:hAnsi="Calibri" w:cs="Calibri"/>
          <w:color w:val="000000" w:themeColor="text1"/>
        </w:rPr>
        <w:t>IEP team</w:t>
      </w:r>
      <w:r w:rsidRPr="55FEE747">
        <w:rPr>
          <w:rFonts w:ascii="Calibri" w:eastAsia="Calibri" w:hAnsi="Calibri" w:cs="Calibri"/>
          <w:color w:val="000000" w:themeColor="text1"/>
        </w:rPr>
        <w:t xml:space="preserve"> needs to set goals that will </w:t>
      </w:r>
      <w:r w:rsidR="00440041">
        <w:rPr>
          <w:rFonts w:ascii="Calibri" w:eastAsia="Calibri" w:hAnsi="Calibri" w:cs="Calibri"/>
          <w:color w:val="000000" w:themeColor="text1"/>
        </w:rPr>
        <w:t xml:space="preserve">help Cynthia be </w:t>
      </w:r>
      <w:r w:rsidR="002373DB">
        <w:rPr>
          <w:rFonts w:ascii="Calibri" w:eastAsia="Calibri" w:hAnsi="Calibri" w:cs="Calibri"/>
          <w:color w:val="000000" w:themeColor="text1"/>
        </w:rPr>
        <w:t xml:space="preserve">able to stay in her general education classroom without causing disruptions that prevent her learning and </w:t>
      </w:r>
      <w:r w:rsidR="00BB5877">
        <w:rPr>
          <w:rFonts w:ascii="Calibri" w:eastAsia="Calibri" w:hAnsi="Calibri" w:cs="Calibri"/>
          <w:color w:val="000000" w:themeColor="text1"/>
        </w:rPr>
        <w:t>affect her social relationships with other students</w:t>
      </w:r>
      <w:r w:rsidRPr="55FEE747">
        <w:rPr>
          <w:rFonts w:ascii="Calibri" w:eastAsia="Calibri" w:hAnsi="Calibri" w:cs="Calibri"/>
          <w:color w:val="000000" w:themeColor="text1"/>
        </w:rPr>
        <w:t>. Here is what we know.</w:t>
      </w:r>
    </w:p>
    <w:p w14:paraId="38C9F88A" w14:textId="5C55FC94" w:rsidR="523F6D34" w:rsidRDefault="196B9BD4" w:rsidP="4D55353E">
      <w:pPr>
        <w:pStyle w:val="ListParagraph"/>
        <w:numPr>
          <w:ilvl w:val="0"/>
          <w:numId w:val="1"/>
        </w:numPr>
        <w:rPr>
          <w:rFonts w:ascii="Calibri" w:eastAsia="Calibri" w:hAnsi="Calibri" w:cs="Calibri"/>
          <w:color w:val="000000" w:themeColor="text1"/>
        </w:rPr>
      </w:pPr>
      <w:r w:rsidRPr="4D55353E">
        <w:rPr>
          <w:rFonts w:ascii="Calibri" w:eastAsia="Calibri" w:hAnsi="Calibri" w:cs="Calibri"/>
          <w:color w:val="000000" w:themeColor="text1"/>
        </w:rPr>
        <w:t xml:space="preserve">Cynthia (Student): “Sometimes, I feel </w:t>
      </w:r>
      <w:proofErr w:type="gramStart"/>
      <w:r w:rsidRPr="4D55353E">
        <w:rPr>
          <w:rFonts w:ascii="Calibri" w:eastAsia="Calibri" w:hAnsi="Calibri" w:cs="Calibri"/>
          <w:color w:val="000000" w:themeColor="text1"/>
        </w:rPr>
        <w:t>really sad</w:t>
      </w:r>
      <w:proofErr w:type="gramEnd"/>
      <w:r w:rsidRPr="4D55353E">
        <w:rPr>
          <w:rFonts w:ascii="Calibri" w:eastAsia="Calibri" w:hAnsi="Calibri" w:cs="Calibri"/>
          <w:color w:val="000000" w:themeColor="text1"/>
        </w:rPr>
        <w:t xml:space="preserve"> or really angry and I don’t know why. </w:t>
      </w:r>
      <w:r w:rsidR="008A3DF8">
        <w:rPr>
          <w:rFonts w:ascii="Calibri" w:eastAsia="Calibri" w:hAnsi="Calibri" w:cs="Calibri"/>
          <w:color w:val="000000" w:themeColor="text1"/>
        </w:rPr>
        <w:t xml:space="preserve">Everything else leaves my head, and </w:t>
      </w:r>
      <w:r w:rsidR="004C66CE">
        <w:rPr>
          <w:rFonts w:ascii="Calibri" w:eastAsia="Calibri" w:hAnsi="Calibri" w:cs="Calibri"/>
          <w:color w:val="000000" w:themeColor="text1"/>
        </w:rPr>
        <w:t xml:space="preserve">I just want to </w:t>
      </w:r>
      <w:r w:rsidR="00F35ADD">
        <w:rPr>
          <w:rFonts w:ascii="Calibri" w:eastAsia="Calibri" w:hAnsi="Calibri" w:cs="Calibri"/>
          <w:color w:val="000000" w:themeColor="text1"/>
        </w:rPr>
        <w:t>run away so I can get</w:t>
      </w:r>
      <w:r w:rsidR="00A33275">
        <w:rPr>
          <w:rFonts w:ascii="Calibri" w:eastAsia="Calibri" w:hAnsi="Calibri" w:cs="Calibri"/>
          <w:color w:val="000000" w:themeColor="text1"/>
        </w:rPr>
        <w:t xml:space="preserve"> the bad feelings out</w:t>
      </w:r>
      <w:r w:rsidR="004C66CE">
        <w:rPr>
          <w:rFonts w:ascii="Calibri" w:eastAsia="Calibri" w:hAnsi="Calibri" w:cs="Calibri"/>
          <w:color w:val="000000" w:themeColor="text1"/>
        </w:rPr>
        <w:t xml:space="preserve">. It ruins my whole </w:t>
      </w:r>
      <w:r w:rsidR="008A3DF8">
        <w:rPr>
          <w:rFonts w:ascii="Calibri" w:eastAsia="Calibri" w:hAnsi="Calibri" w:cs="Calibri"/>
          <w:color w:val="000000" w:themeColor="text1"/>
        </w:rPr>
        <w:t>day</w:t>
      </w:r>
      <w:r w:rsidR="00A33275">
        <w:rPr>
          <w:rFonts w:ascii="Calibri" w:eastAsia="Calibri" w:hAnsi="Calibri" w:cs="Calibri"/>
          <w:color w:val="000000" w:themeColor="text1"/>
        </w:rPr>
        <w:t>!</w:t>
      </w:r>
      <w:r w:rsidR="008A3DF8">
        <w:rPr>
          <w:rFonts w:ascii="Calibri" w:eastAsia="Calibri" w:hAnsi="Calibri" w:cs="Calibri"/>
          <w:color w:val="000000" w:themeColor="text1"/>
        </w:rPr>
        <w:t xml:space="preserve"> I can’t do school</w:t>
      </w:r>
      <w:r w:rsidR="00A33275">
        <w:rPr>
          <w:rFonts w:ascii="Calibri" w:eastAsia="Calibri" w:hAnsi="Calibri" w:cs="Calibri"/>
          <w:color w:val="000000" w:themeColor="text1"/>
        </w:rPr>
        <w:t xml:space="preserve"> stuff</w:t>
      </w:r>
      <w:r w:rsidR="008A3DF8" w:rsidRPr="4D55353E">
        <w:rPr>
          <w:rFonts w:ascii="Calibri" w:eastAsia="Calibri" w:hAnsi="Calibri" w:cs="Calibri"/>
          <w:color w:val="000000" w:themeColor="text1"/>
        </w:rPr>
        <w:t xml:space="preserve"> when I feel like this</w:t>
      </w:r>
      <w:r w:rsidR="008A3DF8">
        <w:rPr>
          <w:rFonts w:ascii="Calibri" w:eastAsia="Calibri" w:hAnsi="Calibri" w:cs="Calibri"/>
          <w:color w:val="000000" w:themeColor="text1"/>
        </w:rPr>
        <w:t>.</w:t>
      </w:r>
      <w:r w:rsidRPr="4D55353E">
        <w:rPr>
          <w:rFonts w:ascii="Calibri" w:eastAsia="Calibri" w:hAnsi="Calibri" w:cs="Calibri"/>
          <w:color w:val="000000" w:themeColor="text1"/>
        </w:rPr>
        <w:t>”</w:t>
      </w:r>
    </w:p>
    <w:p w14:paraId="68E15515" w14:textId="031DF0CC" w:rsidR="523F6D34" w:rsidRDefault="196B9BD4" w:rsidP="4D55353E">
      <w:pPr>
        <w:pStyle w:val="ListParagraph"/>
        <w:numPr>
          <w:ilvl w:val="0"/>
          <w:numId w:val="1"/>
        </w:numPr>
        <w:rPr>
          <w:rFonts w:ascii="Calibri" w:eastAsia="Calibri" w:hAnsi="Calibri" w:cs="Calibri"/>
          <w:color w:val="000000" w:themeColor="text1"/>
        </w:rPr>
      </w:pPr>
      <w:r w:rsidRPr="55FEE747">
        <w:rPr>
          <w:rFonts w:ascii="Calibri" w:eastAsia="Calibri" w:hAnsi="Calibri" w:cs="Calibri"/>
          <w:color w:val="000000" w:themeColor="text1"/>
        </w:rPr>
        <w:t>Cynthia’s Parent</w:t>
      </w:r>
      <w:r w:rsidR="213D3760" w:rsidRPr="55FEE747">
        <w:rPr>
          <w:rFonts w:ascii="Calibri" w:eastAsia="Calibri" w:hAnsi="Calibri" w:cs="Calibri"/>
          <w:color w:val="000000" w:themeColor="text1"/>
        </w:rPr>
        <w:t>(s)</w:t>
      </w:r>
      <w:r w:rsidR="2776C74B" w:rsidRPr="55FEE747">
        <w:rPr>
          <w:rFonts w:ascii="Calibri" w:eastAsia="Calibri" w:hAnsi="Calibri" w:cs="Calibri"/>
          <w:color w:val="000000" w:themeColor="text1"/>
        </w:rPr>
        <w:t>/guardian(s)</w:t>
      </w:r>
      <w:r w:rsidRPr="55FEE747">
        <w:rPr>
          <w:rFonts w:ascii="Calibri" w:eastAsia="Calibri" w:hAnsi="Calibri" w:cs="Calibri"/>
          <w:color w:val="000000" w:themeColor="text1"/>
        </w:rPr>
        <w:t>: “At home, we’ve noticed that Cynthia has intense emotional reactions to situations. She also has difficulty calming down after these episodes.</w:t>
      </w:r>
      <w:r w:rsidR="008A3DF8">
        <w:rPr>
          <w:rFonts w:ascii="Calibri" w:eastAsia="Calibri" w:hAnsi="Calibri" w:cs="Calibri"/>
          <w:color w:val="000000" w:themeColor="text1"/>
        </w:rPr>
        <w:t xml:space="preserve"> We have a </w:t>
      </w:r>
      <w:r w:rsidR="00476069">
        <w:rPr>
          <w:rFonts w:ascii="Calibri" w:eastAsia="Calibri" w:hAnsi="Calibri" w:cs="Calibri"/>
          <w:color w:val="000000" w:themeColor="text1"/>
        </w:rPr>
        <w:t xml:space="preserve">safe place that is just hers, and that helps, but she can’t </w:t>
      </w:r>
      <w:r w:rsidR="00F35ADD">
        <w:rPr>
          <w:rFonts w:ascii="Calibri" w:eastAsia="Calibri" w:hAnsi="Calibri" w:cs="Calibri"/>
          <w:color w:val="000000" w:themeColor="text1"/>
        </w:rPr>
        <w:t>go to her safe place at school.</w:t>
      </w:r>
      <w:r w:rsidRPr="55FEE747">
        <w:rPr>
          <w:rFonts w:ascii="Calibri" w:eastAsia="Calibri" w:hAnsi="Calibri" w:cs="Calibri"/>
          <w:color w:val="000000" w:themeColor="text1"/>
        </w:rPr>
        <w:t>”</w:t>
      </w:r>
    </w:p>
    <w:p w14:paraId="50AEEA7D" w14:textId="4E5459AB" w:rsidR="523F6D34" w:rsidRDefault="00BD194E" w:rsidP="4D55353E">
      <w:pPr>
        <w:pStyle w:val="ListParagraph"/>
        <w:numPr>
          <w:ilvl w:val="0"/>
          <w:numId w:val="1"/>
        </w:numPr>
        <w:rPr>
          <w:rFonts w:ascii="Calibri" w:eastAsia="Calibri" w:hAnsi="Calibri" w:cs="Calibri"/>
          <w:color w:val="000000" w:themeColor="text1"/>
        </w:rPr>
      </w:pPr>
      <w:r>
        <w:rPr>
          <w:rFonts w:ascii="Calibri" w:eastAsia="Calibri" w:hAnsi="Calibri" w:cs="Calibri"/>
          <w:color w:val="000000" w:themeColor="text1"/>
        </w:rPr>
        <w:t>Classroom t</w:t>
      </w:r>
      <w:r w:rsidR="196B9BD4" w:rsidRPr="4D55353E">
        <w:rPr>
          <w:rFonts w:ascii="Calibri" w:eastAsia="Calibri" w:hAnsi="Calibri" w:cs="Calibri"/>
          <w:color w:val="000000" w:themeColor="text1"/>
        </w:rPr>
        <w:t xml:space="preserve">eacher: “In class, Cynthia is creative and has a vivid imagination. However, she struggles with sudden emotional outbursts that seem to </w:t>
      </w:r>
      <w:r w:rsidR="000A2A58">
        <w:rPr>
          <w:rFonts w:ascii="Calibri" w:eastAsia="Calibri" w:hAnsi="Calibri" w:cs="Calibri"/>
          <w:color w:val="000000" w:themeColor="text1"/>
        </w:rPr>
        <w:t>come out of nowhere at times</w:t>
      </w:r>
      <w:r w:rsidR="196B9BD4" w:rsidRPr="4D55353E">
        <w:rPr>
          <w:rFonts w:ascii="Calibri" w:eastAsia="Calibri" w:hAnsi="Calibri" w:cs="Calibri"/>
          <w:color w:val="000000" w:themeColor="text1"/>
        </w:rPr>
        <w:t>. These emotional outbursts can disrupt her focus and learning</w:t>
      </w:r>
      <w:r w:rsidR="00595DA7">
        <w:rPr>
          <w:rFonts w:ascii="Calibri" w:eastAsia="Calibri" w:hAnsi="Calibri" w:cs="Calibri"/>
          <w:color w:val="000000" w:themeColor="text1"/>
        </w:rPr>
        <w:t>. I</w:t>
      </w:r>
      <w:r w:rsidR="007E7209">
        <w:rPr>
          <w:rFonts w:ascii="Calibri" w:eastAsia="Calibri" w:hAnsi="Calibri" w:cs="Calibri"/>
          <w:color w:val="000000" w:themeColor="text1"/>
        </w:rPr>
        <w:t>t affects the whole class and how they interact with her</w:t>
      </w:r>
      <w:r w:rsidR="00595DA7">
        <w:rPr>
          <w:rFonts w:ascii="Calibri" w:eastAsia="Calibri" w:hAnsi="Calibri" w:cs="Calibri"/>
          <w:color w:val="000000" w:themeColor="text1"/>
        </w:rPr>
        <w:t xml:space="preserve">; this can </w:t>
      </w:r>
      <w:r w:rsidR="00F744A1">
        <w:rPr>
          <w:rFonts w:ascii="Calibri" w:eastAsia="Calibri" w:hAnsi="Calibri" w:cs="Calibri"/>
          <w:color w:val="000000" w:themeColor="text1"/>
        </w:rPr>
        <w:t>snowball into</w:t>
      </w:r>
      <w:r w:rsidR="00595DA7">
        <w:rPr>
          <w:rFonts w:ascii="Calibri" w:eastAsia="Calibri" w:hAnsi="Calibri" w:cs="Calibri"/>
          <w:color w:val="000000" w:themeColor="text1"/>
        </w:rPr>
        <w:t xml:space="preserve"> a </w:t>
      </w:r>
      <w:r w:rsidR="00F72F3C">
        <w:rPr>
          <w:rFonts w:ascii="Calibri" w:eastAsia="Calibri" w:hAnsi="Calibri" w:cs="Calibri"/>
          <w:color w:val="000000" w:themeColor="text1"/>
        </w:rPr>
        <w:t xml:space="preserve">cycle where </w:t>
      </w:r>
      <w:r w:rsidR="00F744A1">
        <w:rPr>
          <w:rFonts w:ascii="Calibri" w:eastAsia="Calibri" w:hAnsi="Calibri" w:cs="Calibri"/>
          <w:color w:val="000000" w:themeColor="text1"/>
        </w:rPr>
        <w:t>her classmates’</w:t>
      </w:r>
      <w:r w:rsidR="00F72F3C">
        <w:rPr>
          <w:rFonts w:ascii="Calibri" w:eastAsia="Calibri" w:hAnsi="Calibri" w:cs="Calibri"/>
          <w:color w:val="000000" w:themeColor="text1"/>
        </w:rPr>
        <w:t xml:space="preserve"> lingering frustrations trigger more emotions in Cynthia</w:t>
      </w:r>
      <w:r w:rsidR="196B9BD4" w:rsidRPr="4D55353E">
        <w:rPr>
          <w:rFonts w:ascii="Calibri" w:eastAsia="Calibri" w:hAnsi="Calibri" w:cs="Calibri"/>
          <w:color w:val="000000" w:themeColor="text1"/>
        </w:rPr>
        <w:t xml:space="preserve">. </w:t>
      </w:r>
      <w:r w:rsidR="00F72F3C">
        <w:rPr>
          <w:rFonts w:ascii="Calibri" w:eastAsia="Calibri" w:hAnsi="Calibri" w:cs="Calibri"/>
          <w:color w:val="000000" w:themeColor="text1"/>
        </w:rPr>
        <w:t>I can see Cynthia trying</w:t>
      </w:r>
      <w:r w:rsidR="196B9BD4" w:rsidRPr="4D55353E">
        <w:rPr>
          <w:rFonts w:ascii="Calibri" w:eastAsia="Calibri" w:hAnsi="Calibri" w:cs="Calibri"/>
          <w:color w:val="000000" w:themeColor="text1"/>
        </w:rPr>
        <w:t xml:space="preserve"> to manage her emotions</w:t>
      </w:r>
      <w:r w:rsidR="00F72F3C">
        <w:rPr>
          <w:rFonts w:ascii="Calibri" w:eastAsia="Calibri" w:hAnsi="Calibri" w:cs="Calibri"/>
          <w:color w:val="000000" w:themeColor="text1"/>
        </w:rPr>
        <w:t xml:space="preserve">, and I want to </w:t>
      </w:r>
      <w:r w:rsidR="00D670D2">
        <w:rPr>
          <w:rFonts w:ascii="Calibri" w:eastAsia="Calibri" w:hAnsi="Calibri" w:cs="Calibri"/>
          <w:color w:val="000000" w:themeColor="text1"/>
        </w:rPr>
        <w:t>find ways to help her with that</w:t>
      </w:r>
      <w:r w:rsidR="196B9BD4" w:rsidRPr="4D55353E">
        <w:rPr>
          <w:rFonts w:ascii="Calibri" w:eastAsia="Calibri" w:hAnsi="Calibri" w:cs="Calibri"/>
          <w:color w:val="000000" w:themeColor="text1"/>
        </w:rPr>
        <w:t>.”</w:t>
      </w:r>
    </w:p>
    <w:p w14:paraId="3247763D" w14:textId="5C4C981F" w:rsidR="523F6D34" w:rsidRDefault="196B9BD4" w:rsidP="4D55353E">
      <w:pPr>
        <w:pStyle w:val="ListParagraph"/>
        <w:numPr>
          <w:ilvl w:val="0"/>
          <w:numId w:val="1"/>
        </w:numPr>
        <w:rPr>
          <w:rFonts w:ascii="Calibri" w:eastAsia="Calibri" w:hAnsi="Calibri" w:cs="Calibri"/>
          <w:color w:val="000000" w:themeColor="text1"/>
        </w:rPr>
      </w:pPr>
      <w:r w:rsidRPr="55FEE747">
        <w:rPr>
          <w:rFonts w:ascii="Calibri" w:eastAsia="Calibri" w:hAnsi="Calibri" w:cs="Calibri"/>
          <w:color w:val="000000" w:themeColor="text1"/>
        </w:rPr>
        <w:t>Administrator: “As an administrator, Cynthia’s emotional disturbance</w:t>
      </w:r>
      <w:r w:rsidR="00F16AD2">
        <w:rPr>
          <w:rFonts w:ascii="Calibri" w:eastAsia="Calibri" w:hAnsi="Calibri" w:cs="Calibri"/>
          <w:color w:val="000000" w:themeColor="text1"/>
        </w:rPr>
        <w:t>s affect her whole learning environment.</w:t>
      </w:r>
      <w:r w:rsidRPr="55FEE747">
        <w:rPr>
          <w:rFonts w:ascii="Calibri" w:eastAsia="Calibri" w:hAnsi="Calibri" w:cs="Calibri"/>
          <w:color w:val="000000" w:themeColor="text1"/>
        </w:rPr>
        <w:t xml:space="preserve"> We have </w:t>
      </w:r>
      <w:r w:rsidR="00D662FB">
        <w:rPr>
          <w:rFonts w:ascii="Calibri" w:eastAsia="Calibri" w:hAnsi="Calibri" w:cs="Calibri"/>
          <w:color w:val="000000" w:themeColor="text1"/>
        </w:rPr>
        <w:t xml:space="preserve">personnel and </w:t>
      </w:r>
      <w:r w:rsidRPr="55FEE747">
        <w:rPr>
          <w:rFonts w:ascii="Calibri" w:eastAsia="Calibri" w:hAnsi="Calibri" w:cs="Calibri"/>
          <w:color w:val="000000" w:themeColor="text1"/>
        </w:rPr>
        <w:t xml:space="preserve">resources available, such as school psychologists and </w:t>
      </w:r>
      <w:r w:rsidR="00D662FB">
        <w:rPr>
          <w:rFonts w:ascii="Calibri" w:eastAsia="Calibri" w:hAnsi="Calibri" w:cs="Calibri"/>
          <w:color w:val="000000" w:themeColor="text1"/>
        </w:rPr>
        <w:t>assis</w:t>
      </w:r>
      <w:r w:rsidR="00E02980">
        <w:rPr>
          <w:rFonts w:ascii="Calibri" w:eastAsia="Calibri" w:hAnsi="Calibri" w:cs="Calibri"/>
          <w:color w:val="000000" w:themeColor="text1"/>
        </w:rPr>
        <w:t>tive technologies</w:t>
      </w:r>
      <w:r w:rsidRPr="55FEE747">
        <w:rPr>
          <w:rFonts w:ascii="Calibri" w:eastAsia="Calibri" w:hAnsi="Calibri" w:cs="Calibri"/>
          <w:color w:val="000000" w:themeColor="text1"/>
        </w:rPr>
        <w:t xml:space="preserve">, </w:t>
      </w:r>
      <w:r w:rsidR="005C1501">
        <w:rPr>
          <w:rFonts w:ascii="Calibri" w:eastAsia="Calibri" w:hAnsi="Calibri" w:cs="Calibri"/>
          <w:color w:val="000000" w:themeColor="text1"/>
        </w:rPr>
        <w:t>and we can think creatively about ways to</w:t>
      </w:r>
      <w:r w:rsidR="00E42541">
        <w:rPr>
          <w:rFonts w:ascii="Calibri" w:eastAsia="Calibri" w:hAnsi="Calibri" w:cs="Calibri"/>
          <w:color w:val="000000" w:themeColor="text1"/>
        </w:rPr>
        <w:t xml:space="preserve"> adjust Cynthia’s learning environment to fit her needs. </w:t>
      </w:r>
      <w:r w:rsidR="00427BC2">
        <w:rPr>
          <w:rFonts w:ascii="Calibri" w:eastAsia="Calibri" w:hAnsi="Calibri" w:cs="Calibri"/>
          <w:color w:val="000000" w:themeColor="text1"/>
        </w:rPr>
        <w:t>Establishing a trusting and communicative relationship</w:t>
      </w:r>
      <w:r w:rsidRPr="55FEE747">
        <w:rPr>
          <w:rFonts w:ascii="Calibri" w:eastAsia="Calibri" w:hAnsi="Calibri" w:cs="Calibri"/>
          <w:color w:val="000000" w:themeColor="text1"/>
        </w:rPr>
        <w:t xml:space="preserve"> with Cynthia and her parents</w:t>
      </w:r>
      <w:r w:rsidR="5FCAED88" w:rsidRPr="55FEE747">
        <w:rPr>
          <w:rFonts w:ascii="Calibri" w:eastAsia="Calibri" w:hAnsi="Calibri" w:cs="Calibri"/>
          <w:color w:val="000000" w:themeColor="text1"/>
        </w:rPr>
        <w:t>/guardians</w:t>
      </w:r>
      <w:r w:rsidR="00427BC2">
        <w:rPr>
          <w:rFonts w:ascii="Calibri" w:eastAsia="Calibri" w:hAnsi="Calibri" w:cs="Calibri"/>
          <w:color w:val="000000" w:themeColor="text1"/>
        </w:rPr>
        <w:t xml:space="preserve"> can help us </w:t>
      </w:r>
      <w:r w:rsidR="0032514E">
        <w:rPr>
          <w:rFonts w:ascii="Calibri" w:eastAsia="Calibri" w:hAnsi="Calibri" w:cs="Calibri"/>
          <w:color w:val="000000" w:themeColor="text1"/>
        </w:rPr>
        <w:t>learn</w:t>
      </w:r>
      <w:r w:rsidR="0016756F">
        <w:rPr>
          <w:rFonts w:ascii="Calibri" w:eastAsia="Calibri" w:hAnsi="Calibri" w:cs="Calibri"/>
          <w:color w:val="000000" w:themeColor="text1"/>
        </w:rPr>
        <w:t xml:space="preserve"> what works for Cynthia and establish consistent support across home and school</w:t>
      </w:r>
      <w:r w:rsidR="001174E6">
        <w:rPr>
          <w:rFonts w:ascii="Calibri" w:eastAsia="Calibri" w:hAnsi="Calibri" w:cs="Calibri"/>
          <w:color w:val="000000" w:themeColor="text1"/>
        </w:rPr>
        <w:t xml:space="preserve"> environments</w:t>
      </w:r>
      <w:r w:rsidRPr="55FEE747">
        <w:rPr>
          <w:rFonts w:ascii="Calibri" w:eastAsia="Calibri" w:hAnsi="Calibri" w:cs="Calibri"/>
          <w:color w:val="000000" w:themeColor="text1"/>
        </w:rPr>
        <w:t xml:space="preserve">. </w:t>
      </w:r>
      <w:r w:rsidR="001174E6">
        <w:rPr>
          <w:rFonts w:ascii="Calibri" w:eastAsia="Calibri" w:hAnsi="Calibri" w:cs="Calibri"/>
          <w:color w:val="000000" w:themeColor="text1"/>
        </w:rPr>
        <w:t>Our</w:t>
      </w:r>
      <w:r w:rsidRPr="55FEE747">
        <w:rPr>
          <w:rFonts w:ascii="Calibri" w:eastAsia="Calibri" w:hAnsi="Calibri" w:cs="Calibri"/>
          <w:color w:val="000000" w:themeColor="text1"/>
        </w:rPr>
        <w:t xml:space="preserve"> goal is not </w:t>
      </w:r>
      <w:r w:rsidR="005A3AD5">
        <w:rPr>
          <w:rFonts w:ascii="Calibri" w:eastAsia="Calibri" w:hAnsi="Calibri" w:cs="Calibri"/>
          <w:color w:val="000000" w:themeColor="text1"/>
        </w:rPr>
        <w:t>simply</w:t>
      </w:r>
      <w:r w:rsidRPr="55FEE747">
        <w:rPr>
          <w:rFonts w:ascii="Calibri" w:eastAsia="Calibri" w:hAnsi="Calibri" w:cs="Calibri"/>
          <w:color w:val="000000" w:themeColor="text1"/>
        </w:rPr>
        <w:t xml:space="preserve"> to </w:t>
      </w:r>
      <w:r w:rsidR="00A85591">
        <w:rPr>
          <w:rFonts w:ascii="Calibri" w:eastAsia="Calibri" w:hAnsi="Calibri" w:cs="Calibri"/>
          <w:color w:val="000000" w:themeColor="text1"/>
        </w:rPr>
        <w:t>reduce classroom disruptions</w:t>
      </w:r>
      <w:r w:rsidRPr="55FEE747">
        <w:rPr>
          <w:rFonts w:ascii="Calibri" w:eastAsia="Calibri" w:hAnsi="Calibri" w:cs="Calibri"/>
          <w:color w:val="000000" w:themeColor="text1"/>
        </w:rPr>
        <w:t xml:space="preserve">, but to </w:t>
      </w:r>
      <w:r w:rsidR="00A85591">
        <w:rPr>
          <w:rFonts w:ascii="Calibri" w:eastAsia="Calibri" w:hAnsi="Calibri" w:cs="Calibri"/>
          <w:color w:val="000000" w:themeColor="text1"/>
        </w:rPr>
        <w:t xml:space="preserve">empower Cynthia with </w:t>
      </w:r>
      <w:r w:rsidR="00F647DD">
        <w:rPr>
          <w:rFonts w:ascii="Calibri" w:eastAsia="Calibri" w:hAnsi="Calibri" w:cs="Calibri"/>
          <w:color w:val="000000" w:themeColor="text1"/>
        </w:rPr>
        <w:t>skills and support so that her emotion</w:t>
      </w:r>
      <w:r w:rsidR="005A3AD5">
        <w:rPr>
          <w:rFonts w:ascii="Calibri" w:eastAsia="Calibri" w:hAnsi="Calibri" w:cs="Calibri"/>
          <w:color w:val="000000" w:themeColor="text1"/>
        </w:rPr>
        <w:t>s don’t prevent her learning</w:t>
      </w:r>
      <w:r w:rsidRPr="55FEE747">
        <w:rPr>
          <w:rFonts w:ascii="Calibri" w:eastAsia="Calibri" w:hAnsi="Calibri" w:cs="Calibri"/>
          <w:color w:val="000000" w:themeColor="text1"/>
        </w:rPr>
        <w:t>.”</w:t>
      </w:r>
    </w:p>
    <w:p w14:paraId="7639A274" w14:textId="39A3CADF" w:rsidR="523F6D34" w:rsidRDefault="125F8DB3" w:rsidP="4AB07668">
      <w:pPr>
        <w:pStyle w:val="Heading2"/>
        <w:rPr>
          <w:rFonts w:ascii="Calibri" w:eastAsia="Calibri" w:hAnsi="Calibri" w:cs="Calibri"/>
          <w:bCs/>
          <w:szCs w:val="24"/>
        </w:rPr>
      </w:pPr>
      <w:r w:rsidRPr="4AB07668">
        <w:rPr>
          <w:rFonts w:ascii="Calibri" w:eastAsia="Calibri" w:hAnsi="Calibri" w:cs="Calibri"/>
          <w:bCs/>
          <w:szCs w:val="24"/>
        </w:rPr>
        <w:t>Reference</w:t>
      </w:r>
    </w:p>
    <w:p w14:paraId="70EAD87A" w14:textId="2984971C" w:rsidR="523F6D34" w:rsidRDefault="125F8DB3" w:rsidP="4AB07668">
      <w:pPr>
        <w:rPr>
          <w:rFonts w:ascii="Calibri" w:eastAsia="Calibri" w:hAnsi="Calibri" w:cs="Calibri"/>
          <w:color w:val="000000" w:themeColor="text1"/>
        </w:rPr>
      </w:pPr>
      <w:r w:rsidRPr="4AB07668">
        <w:rPr>
          <w:rFonts w:ascii="Calibri" w:eastAsia="Calibri" w:hAnsi="Calibri" w:cs="Calibri"/>
          <w:color w:val="000000" w:themeColor="text1"/>
        </w:rPr>
        <w:t xml:space="preserve">Microsoft. (2024). </w:t>
      </w:r>
      <w:r w:rsidRPr="4AB07668">
        <w:rPr>
          <w:rFonts w:ascii="Calibri" w:eastAsia="Calibri" w:hAnsi="Calibri" w:cs="Calibri"/>
          <w:i/>
          <w:iCs/>
          <w:color w:val="000000" w:themeColor="text1"/>
        </w:rPr>
        <w:t xml:space="preserve">Copilot. </w:t>
      </w:r>
      <w:hyperlink r:id="rId10">
        <w:r w:rsidRPr="4AB07668">
          <w:rPr>
            <w:rStyle w:val="Hyperlink"/>
            <w:rFonts w:ascii="Calibri" w:eastAsia="Calibri" w:hAnsi="Calibri" w:cs="Calibri"/>
          </w:rPr>
          <w:t>www.bing.com/chat.</w:t>
        </w:r>
      </w:hyperlink>
    </w:p>
    <w:p w14:paraId="2FB356E9" w14:textId="30C647E0" w:rsidR="523F6D34" w:rsidRDefault="523F6D34" w:rsidP="4AB07668">
      <w:pPr>
        <w:rPr>
          <w:rFonts w:ascii="Calibri" w:eastAsia="Calibri" w:hAnsi="Calibri" w:cs="Calibri"/>
          <w:color w:val="000000" w:themeColor="text1"/>
        </w:rPr>
      </w:pPr>
    </w:p>
    <w:sectPr w:rsidR="523F6D3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54CD5" w14:textId="77777777" w:rsidR="003E51BC" w:rsidRDefault="003E51BC" w:rsidP="003E51BC">
      <w:pPr>
        <w:spacing w:after="0" w:line="240" w:lineRule="auto"/>
      </w:pPr>
      <w:r>
        <w:separator/>
      </w:r>
    </w:p>
  </w:endnote>
  <w:endnote w:type="continuationSeparator" w:id="0">
    <w:p w14:paraId="7B18378D" w14:textId="77777777" w:rsidR="003E51BC" w:rsidRDefault="003E51BC" w:rsidP="003E51BC">
      <w:pPr>
        <w:spacing w:after="0" w:line="240" w:lineRule="auto"/>
      </w:pPr>
      <w:r>
        <w:continuationSeparator/>
      </w:r>
    </w:p>
  </w:endnote>
  <w:endnote w:type="continuationNotice" w:id="1">
    <w:p w14:paraId="33F6F29B" w14:textId="77777777" w:rsidR="00D4669E" w:rsidRDefault="00D466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278E4" w14:textId="77777777" w:rsidR="00D4669E" w:rsidRDefault="00D466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E9DD4" w14:textId="77777777" w:rsidR="003E51BC" w:rsidRDefault="003E51BC" w:rsidP="003E51BC">
    <w:pPr>
      <w:pStyle w:val="Footer"/>
    </w:pPr>
    <w:r>
      <w:rPr>
        <w:noProof/>
      </w:rPr>
      <w:drawing>
        <wp:inline distT="0" distB="0" distL="0" distR="0" wp14:anchorId="6E699F4F" wp14:editId="65119CF9">
          <wp:extent cx="572494" cy="200302"/>
          <wp:effectExtent l="0" t="0" r="0" b="9525"/>
          <wp:docPr id="1558662969" name="Picture 1" descr="Creative Commons Attribution (CC B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662969" name="Picture 1" descr="Creative Commons Attribution (CC BY) icon"/>
                  <pic:cNvPicPr/>
                </pic:nvPicPr>
                <pic:blipFill>
                  <a:blip r:embed="rId1">
                    <a:extLst>
                      <a:ext uri="{28A0092B-C50C-407E-A947-70E740481C1C}">
                        <a14:useLocalDpi xmlns:a14="http://schemas.microsoft.com/office/drawing/2010/main" val="0"/>
                      </a:ext>
                    </a:extLst>
                  </a:blip>
                  <a:stretch>
                    <a:fillRect/>
                  </a:stretch>
                </pic:blipFill>
                <pic:spPr>
                  <a:xfrm>
                    <a:off x="0" y="0"/>
                    <a:ext cx="594046" cy="207842"/>
                  </a:xfrm>
                  <a:prstGeom prst="rect">
                    <a:avLst/>
                  </a:prstGeom>
                </pic:spPr>
              </pic:pic>
            </a:graphicData>
          </a:graphic>
        </wp:inline>
      </w:drawing>
    </w:r>
    <w:r>
      <w:t xml:space="preserve"> Activity Template by Minnesota State is licensed under a </w:t>
    </w:r>
    <w:hyperlink r:id="rId2" w:history="1">
      <w:r w:rsidRPr="00EF4680">
        <w:rPr>
          <w:rStyle w:val="Hyperlink"/>
        </w:rPr>
        <w:t>Creative Commons Attribution 4.0 International License</w:t>
      </w:r>
    </w:hyperlink>
  </w:p>
  <w:p w14:paraId="27A776D4" w14:textId="77777777" w:rsidR="003E51BC" w:rsidRDefault="003E51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5193" w14:textId="77777777" w:rsidR="00D4669E" w:rsidRDefault="00D46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F4D77" w14:textId="77777777" w:rsidR="003E51BC" w:rsidRDefault="003E51BC" w:rsidP="003E51BC">
      <w:pPr>
        <w:spacing w:after="0" w:line="240" w:lineRule="auto"/>
      </w:pPr>
      <w:r>
        <w:separator/>
      </w:r>
    </w:p>
  </w:footnote>
  <w:footnote w:type="continuationSeparator" w:id="0">
    <w:p w14:paraId="277CAB7E" w14:textId="77777777" w:rsidR="003E51BC" w:rsidRDefault="003E51BC" w:rsidP="003E51BC">
      <w:pPr>
        <w:spacing w:after="0" w:line="240" w:lineRule="auto"/>
      </w:pPr>
      <w:r>
        <w:continuationSeparator/>
      </w:r>
    </w:p>
  </w:footnote>
  <w:footnote w:type="continuationNotice" w:id="1">
    <w:p w14:paraId="184F049B" w14:textId="77777777" w:rsidR="00D4669E" w:rsidRDefault="00D466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2CAE7" w14:textId="77777777" w:rsidR="00D4669E" w:rsidRDefault="00D466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E42DC" w14:textId="77777777" w:rsidR="00D4669E" w:rsidRDefault="00D466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4B985" w14:textId="77777777" w:rsidR="00D4669E" w:rsidRDefault="00D466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FCCE1"/>
    <w:multiLevelType w:val="hybridMultilevel"/>
    <w:tmpl w:val="D0BC5440"/>
    <w:lvl w:ilvl="0" w:tplc="810292CA">
      <w:start w:val="1"/>
      <w:numFmt w:val="bullet"/>
      <w:lvlText w:val=""/>
      <w:lvlJc w:val="left"/>
      <w:pPr>
        <w:ind w:left="720" w:hanging="360"/>
      </w:pPr>
      <w:rPr>
        <w:rFonts w:ascii="Symbol" w:hAnsi="Symbol" w:hint="default"/>
      </w:rPr>
    </w:lvl>
    <w:lvl w:ilvl="1" w:tplc="C08C6CFC">
      <w:start w:val="1"/>
      <w:numFmt w:val="bullet"/>
      <w:lvlText w:val="o"/>
      <w:lvlJc w:val="left"/>
      <w:pPr>
        <w:ind w:left="1440" w:hanging="360"/>
      </w:pPr>
      <w:rPr>
        <w:rFonts w:ascii="Courier New" w:hAnsi="Courier New" w:hint="default"/>
      </w:rPr>
    </w:lvl>
    <w:lvl w:ilvl="2" w:tplc="7C7AB7FA">
      <w:start w:val="1"/>
      <w:numFmt w:val="bullet"/>
      <w:lvlText w:val=""/>
      <w:lvlJc w:val="left"/>
      <w:pPr>
        <w:ind w:left="2160" w:hanging="360"/>
      </w:pPr>
      <w:rPr>
        <w:rFonts w:ascii="Wingdings" w:hAnsi="Wingdings" w:hint="default"/>
      </w:rPr>
    </w:lvl>
    <w:lvl w:ilvl="3" w:tplc="7B805CCA">
      <w:start w:val="1"/>
      <w:numFmt w:val="bullet"/>
      <w:lvlText w:val=""/>
      <w:lvlJc w:val="left"/>
      <w:pPr>
        <w:ind w:left="2880" w:hanging="360"/>
      </w:pPr>
      <w:rPr>
        <w:rFonts w:ascii="Symbol" w:hAnsi="Symbol" w:hint="default"/>
      </w:rPr>
    </w:lvl>
    <w:lvl w:ilvl="4" w:tplc="05AE1EE0">
      <w:start w:val="1"/>
      <w:numFmt w:val="bullet"/>
      <w:lvlText w:val="o"/>
      <w:lvlJc w:val="left"/>
      <w:pPr>
        <w:ind w:left="3600" w:hanging="360"/>
      </w:pPr>
      <w:rPr>
        <w:rFonts w:ascii="Courier New" w:hAnsi="Courier New" w:hint="default"/>
      </w:rPr>
    </w:lvl>
    <w:lvl w:ilvl="5" w:tplc="CD2EDA42">
      <w:start w:val="1"/>
      <w:numFmt w:val="bullet"/>
      <w:lvlText w:val=""/>
      <w:lvlJc w:val="left"/>
      <w:pPr>
        <w:ind w:left="4320" w:hanging="360"/>
      </w:pPr>
      <w:rPr>
        <w:rFonts w:ascii="Wingdings" w:hAnsi="Wingdings" w:hint="default"/>
      </w:rPr>
    </w:lvl>
    <w:lvl w:ilvl="6" w:tplc="CAF6B56E">
      <w:start w:val="1"/>
      <w:numFmt w:val="bullet"/>
      <w:lvlText w:val=""/>
      <w:lvlJc w:val="left"/>
      <w:pPr>
        <w:ind w:left="5040" w:hanging="360"/>
      </w:pPr>
      <w:rPr>
        <w:rFonts w:ascii="Symbol" w:hAnsi="Symbol" w:hint="default"/>
      </w:rPr>
    </w:lvl>
    <w:lvl w:ilvl="7" w:tplc="AF3AEFFA">
      <w:start w:val="1"/>
      <w:numFmt w:val="bullet"/>
      <w:lvlText w:val="o"/>
      <w:lvlJc w:val="left"/>
      <w:pPr>
        <w:ind w:left="5760" w:hanging="360"/>
      </w:pPr>
      <w:rPr>
        <w:rFonts w:ascii="Courier New" w:hAnsi="Courier New" w:hint="default"/>
      </w:rPr>
    </w:lvl>
    <w:lvl w:ilvl="8" w:tplc="022C938C">
      <w:start w:val="1"/>
      <w:numFmt w:val="bullet"/>
      <w:lvlText w:val=""/>
      <w:lvlJc w:val="left"/>
      <w:pPr>
        <w:ind w:left="6480" w:hanging="360"/>
      </w:pPr>
      <w:rPr>
        <w:rFonts w:ascii="Wingdings" w:hAnsi="Wingdings" w:hint="default"/>
      </w:rPr>
    </w:lvl>
  </w:abstractNum>
  <w:abstractNum w:abstractNumId="1" w15:restartNumberingAfterBreak="0">
    <w:nsid w:val="1210A682"/>
    <w:multiLevelType w:val="hybridMultilevel"/>
    <w:tmpl w:val="CE0C5FF0"/>
    <w:lvl w:ilvl="0" w:tplc="DF3CB914">
      <w:start w:val="1"/>
      <w:numFmt w:val="bullet"/>
      <w:lvlText w:val=""/>
      <w:lvlJc w:val="left"/>
      <w:pPr>
        <w:ind w:left="720" w:hanging="360"/>
      </w:pPr>
      <w:rPr>
        <w:rFonts w:ascii="Symbol" w:hAnsi="Symbol" w:hint="default"/>
      </w:rPr>
    </w:lvl>
    <w:lvl w:ilvl="1" w:tplc="B198A0AA">
      <w:start w:val="1"/>
      <w:numFmt w:val="bullet"/>
      <w:lvlText w:val="o"/>
      <w:lvlJc w:val="left"/>
      <w:pPr>
        <w:ind w:left="1440" w:hanging="360"/>
      </w:pPr>
      <w:rPr>
        <w:rFonts w:ascii="Courier New" w:hAnsi="Courier New" w:hint="default"/>
      </w:rPr>
    </w:lvl>
    <w:lvl w:ilvl="2" w:tplc="3160A6B6">
      <w:start w:val="1"/>
      <w:numFmt w:val="bullet"/>
      <w:lvlText w:val=""/>
      <w:lvlJc w:val="left"/>
      <w:pPr>
        <w:ind w:left="2160" w:hanging="360"/>
      </w:pPr>
      <w:rPr>
        <w:rFonts w:ascii="Wingdings" w:hAnsi="Wingdings" w:hint="default"/>
      </w:rPr>
    </w:lvl>
    <w:lvl w:ilvl="3" w:tplc="3FD2F0E8">
      <w:start w:val="1"/>
      <w:numFmt w:val="bullet"/>
      <w:lvlText w:val=""/>
      <w:lvlJc w:val="left"/>
      <w:pPr>
        <w:ind w:left="2880" w:hanging="360"/>
      </w:pPr>
      <w:rPr>
        <w:rFonts w:ascii="Symbol" w:hAnsi="Symbol" w:hint="default"/>
      </w:rPr>
    </w:lvl>
    <w:lvl w:ilvl="4" w:tplc="7B7018DC">
      <w:start w:val="1"/>
      <w:numFmt w:val="bullet"/>
      <w:lvlText w:val="o"/>
      <w:lvlJc w:val="left"/>
      <w:pPr>
        <w:ind w:left="3600" w:hanging="360"/>
      </w:pPr>
      <w:rPr>
        <w:rFonts w:ascii="Courier New" w:hAnsi="Courier New" w:hint="default"/>
      </w:rPr>
    </w:lvl>
    <w:lvl w:ilvl="5" w:tplc="1FCC4862">
      <w:start w:val="1"/>
      <w:numFmt w:val="bullet"/>
      <w:lvlText w:val=""/>
      <w:lvlJc w:val="left"/>
      <w:pPr>
        <w:ind w:left="4320" w:hanging="360"/>
      </w:pPr>
      <w:rPr>
        <w:rFonts w:ascii="Wingdings" w:hAnsi="Wingdings" w:hint="default"/>
      </w:rPr>
    </w:lvl>
    <w:lvl w:ilvl="6" w:tplc="2A94C614">
      <w:start w:val="1"/>
      <w:numFmt w:val="bullet"/>
      <w:lvlText w:val=""/>
      <w:lvlJc w:val="left"/>
      <w:pPr>
        <w:ind w:left="5040" w:hanging="360"/>
      </w:pPr>
      <w:rPr>
        <w:rFonts w:ascii="Symbol" w:hAnsi="Symbol" w:hint="default"/>
      </w:rPr>
    </w:lvl>
    <w:lvl w:ilvl="7" w:tplc="82126BCE">
      <w:start w:val="1"/>
      <w:numFmt w:val="bullet"/>
      <w:lvlText w:val="o"/>
      <w:lvlJc w:val="left"/>
      <w:pPr>
        <w:ind w:left="5760" w:hanging="360"/>
      </w:pPr>
      <w:rPr>
        <w:rFonts w:ascii="Courier New" w:hAnsi="Courier New" w:hint="default"/>
      </w:rPr>
    </w:lvl>
    <w:lvl w:ilvl="8" w:tplc="335CBF4A">
      <w:start w:val="1"/>
      <w:numFmt w:val="bullet"/>
      <w:lvlText w:val=""/>
      <w:lvlJc w:val="left"/>
      <w:pPr>
        <w:ind w:left="6480" w:hanging="360"/>
      </w:pPr>
      <w:rPr>
        <w:rFonts w:ascii="Wingdings" w:hAnsi="Wingdings" w:hint="default"/>
      </w:rPr>
    </w:lvl>
  </w:abstractNum>
  <w:abstractNum w:abstractNumId="2" w15:restartNumberingAfterBreak="0">
    <w:nsid w:val="153CA8AD"/>
    <w:multiLevelType w:val="hybridMultilevel"/>
    <w:tmpl w:val="75E67D60"/>
    <w:lvl w:ilvl="0" w:tplc="27AA2870">
      <w:start w:val="1"/>
      <w:numFmt w:val="bullet"/>
      <w:lvlText w:val=""/>
      <w:lvlJc w:val="left"/>
      <w:pPr>
        <w:ind w:left="720" w:hanging="360"/>
      </w:pPr>
      <w:rPr>
        <w:rFonts w:ascii="Symbol" w:hAnsi="Symbol" w:hint="default"/>
      </w:rPr>
    </w:lvl>
    <w:lvl w:ilvl="1" w:tplc="938AB04E">
      <w:start w:val="1"/>
      <w:numFmt w:val="bullet"/>
      <w:lvlText w:val="o"/>
      <w:lvlJc w:val="left"/>
      <w:pPr>
        <w:ind w:left="1440" w:hanging="360"/>
      </w:pPr>
      <w:rPr>
        <w:rFonts w:ascii="Courier New" w:hAnsi="Courier New" w:hint="default"/>
      </w:rPr>
    </w:lvl>
    <w:lvl w:ilvl="2" w:tplc="111CDF6A">
      <w:start w:val="1"/>
      <w:numFmt w:val="bullet"/>
      <w:lvlText w:val=""/>
      <w:lvlJc w:val="left"/>
      <w:pPr>
        <w:ind w:left="2160" w:hanging="360"/>
      </w:pPr>
      <w:rPr>
        <w:rFonts w:ascii="Wingdings" w:hAnsi="Wingdings" w:hint="default"/>
      </w:rPr>
    </w:lvl>
    <w:lvl w:ilvl="3" w:tplc="9F900628">
      <w:start w:val="1"/>
      <w:numFmt w:val="bullet"/>
      <w:lvlText w:val=""/>
      <w:lvlJc w:val="left"/>
      <w:pPr>
        <w:ind w:left="2880" w:hanging="360"/>
      </w:pPr>
      <w:rPr>
        <w:rFonts w:ascii="Symbol" w:hAnsi="Symbol" w:hint="default"/>
      </w:rPr>
    </w:lvl>
    <w:lvl w:ilvl="4" w:tplc="8F981DE0">
      <w:start w:val="1"/>
      <w:numFmt w:val="bullet"/>
      <w:lvlText w:val="o"/>
      <w:lvlJc w:val="left"/>
      <w:pPr>
        <w:ind w:left="3600" w:hanging="360"/>
      </w:pPr>
      <w:rPr>
        <w:rFonts w:ascii="Courier New" w:hAnsi="Courier New" w:hint="default"/>
      </w:rPr>
    </w:lvl>
    <w:lvl w:ilvl="5" w:tplc="6C184866">
      <w:start w:val="1"/>
      <w:numFmt w:val="bullet"/>
      <w:lvlText w:val=""/>
      <w:lvlJc w:val="left"/>
      <w:pPr>
        <w:ind w:left="4320" w:hanging="360"/>
      </w:pPr>
      <w:rPr>
        <w:rFonts w:ascii="Wingdings" w:hAnsi="Wingdings" w:hint="default"/>
      </w:rPr>
    </w:lvl>
    <w:lvl w:ilvl="6" w:tplc="FA52B74C">
      <w:start w:val="1"/>
      <w:numFmt w:val="bullet"/>
      <w:lvlText w:val=""/>
      <w:lvlJc w:val="left"/>
      <w:pPr>
        <w:ind w:left="5040" w:hanging="360"/>
      </w:pPr>
      <w:rPr>
        <w:rFonts w:ascii="Symbol" w:hAnsi="Symbol" w:hint="default"/>
      </w:rPr>
    </w:lvl>
    <w:lvl w:ilvl="7" w:tplc="69FA1702">
      <w:start w:val="1"/>
      <w:numFmt w:val="bullet"/>
      <w:lvlText w:val="o"/>
      <w:lvlJc w:val="left"/>
      <w:pPr>
        <w:ind w:left="5760" w:hanging="360"/>
      </w:pPr>
      <w:rPr>
        <w:rFonts w:ascii="Courier New" w:hAnsi="Courier New" w:hint="default"/>
      </w:rPr>
    </w:lvl>
    <w:lvl w:ilvl="8" w:tplc="F4841532">
      <w:start w:val="1"/>
      <w:numFmt w:val="bullet"/>
      <w:lvlText w:val=""/>
      <w:lvlJc w:val="left"/>
      <w:pPr>
        <w:ind w:left="6480" w:hanging="360"/>
      </w:pPr>
      <w:rPr>
        <w:rFonts w:ascii="Wingdings" w:hAnsi="Wingdings" w:hint="default"/>
      </w:rPr>
    </w:lvl>
  </w:abstractNum>
  <w:abstractNum w:abstractNumId="3" w15:restartNumberingAfterBreak="0">
    <w:nsid w:val="206EA1A1"/>
    <w:multiLevelType w:val="hybridMultilevel"/>
    <w:tmpl w:val="30AA3A86"/>
    <w:lvl w:ilvl="0" w:tplc="7D2C7EFA">
      <w:start w:val="1"/>
      <w:numFmt w:val="bullet"/>
      <w:lvlText w:val=""/>
      <w:lvlJc w:val="left"/>
      <w:pPr>
        <w:ind w:left="720" w:hanging="360"/>
      </w:pPr>
      <w:rPr>
        <w:rFonts w:ascii="Symbol" w:hAnsi="Symbol" w:hint="default"/>
      </w:rPr>
    </w:lvl>
    <w:lvl w:ilvl="1" w:tplc="C1182E98">
      <w:start w:val="1"/>
      <w:numFmt w:val="bullet"/>
      <w:lvlText w:val="o"/>
      <w:lvlJc w:val="left"/>
      <w:pPr>
        <w:ind w:left="1440" w:hanging="360"/>
      </w:pPr>
      <w:rPr>
        <w:rFonts w:ascii="Courier New" w:hAnsi="Courier New" w:hint="default"/>
      </w:rPr>
    </w:lvl>
    <w:lvl w:ilvl="2" w:tplc="DDA20F24">
      <w:start w:val="1"/>
      <w:numFmt w:val="bullet"/>
      <w:lvlText w:val=""/>
      <w:lvlJc w:val="left"/>
      <w:pPr>
        <w:ind w:left="2160" w:hanging="360"/>
      </w:pPr>
      <w:rPr>
        <w:rFonts w:ascii="Wingdings" w:hAnsi="Wingdings" w:hint="default"/>
      </w:rPr>
    </w:lvl>
    <w:lvl w:ilvl="3" w:tplc="32AEB01C">
      <w:start w:val="1"/>
      <w:numFmt w:val="bullet"/>
      <w:lvlText w:val=""/>
      <w:lvlJc w:val="left"/>
      <w:pPr>
        <w:ind w:left="2880" w:hanging="360"/>
      </w:pPr>
      <w:rPr>
        <w:rFonts w:ascii="Symbol" w:hAnsi="Symbol" w:hint="default"/>
      </w:rPr>
    </w:lvl>
    <w:lvl w:ilvl="4" w:tplc="D67838D6">
      <w:start w:val="1"/>
      <w:numFmt w:val="bullet"/>
      <w:lvlText w:val="o"/>
      <w:lvlJc w:val="left"/>
      <w:pPr>
        <w:ind w:left="3600" w:hanging="360"/>
      </w:pPr>
      <w:rPr>
        <w:rFonts w:ascii="Courier New" w:hAnsi="Courier New" w:hint="default"/>
      </w:rPr>
    </w:lvl>
    <w:lvl w:ilvl="5" w:tplc="E9E0F6E2">
      <w:start w:val="1"/>
      <w:numFmt w:val="bullet"/>
      <w:lvlText w:val=""/>
      <w:lvlJc w:val="left"/>
      <w:pPr>
        <w:ind w:left="4320" w:hanging="360"/>
      </w:pPr>
      <w:rPr>
        <w:rFonts w:ascii="Wingdings" w:hAnsi="Wingdings" w:hint="default"/>
      </w:rPr>
    </w:lvl>
    <w:lvl w:ilvl="6" w:tplc="F5F8C434">
      <w:start w:val="1"/>
      <w:numFmt w:val="bullet"/>
      <w:lvlText w:val=""/>
      <w:lvlJc w:val="left"/>
      <w:pPr>
        <w:ind w:left="5040" w:hanging="360"/>
      </w:pPr>
      <w:rPr>
        <w:rFonts w:ascii="Symbol" w:hAnsi="Symbol" w:hint="default"/>
      </w:rPr>
    </w:lvl>
    <w:lvl w:ilvl="7" w:tplc="94CCD2BA">
      <w:start w:val="1"/>
      <w:numFmt w:val="bullet"/>
      <w:lvlText w:val="o"/>
      <w:lvlJc w:val="left"/>
      <w:pPr>
        <w:ind w:left="5760" w:hanging="360"/>
      </w:pPr>
      <w:rPr>
        <w:rFonts w:ascii="Courier New" w:hAnsi="Courier New" w:hint="default"/>
      </w:rPr>
    </w:lvl>
    <w:lvl w:ilvl="8" w:tplc="DDF0C7E2">
      <w:start w:val="1"/>
      <w:numFmt w:val="bullet"/>
      <w:lvlText w:val=""/>
      <w:lvlJc w:val="left"/>
      <w:pPr>
        <w:ind w:left="6480" w:hanging="360"/>
      </w:pPr>
      <w:rPr>
        <w:rFonts w:ascii="Wingdings" w:hAnsi="Wingdings" w:hint="default"/>
      </w:rPr>
    </w:lvl>
  </w:abstractNum>
  <w:abstractNum w:abstractNumId="4" w15:restartNumberingAfterBreak="0">
    <w:nsid w:val="282655B4"/>
    <w:multiLevelType w:val="hybridMultilevel"/>
    <w:tmpl w:val="89D2D6CE"/>
    <w:lvl w:ilvl="0" w:tplc="1688E00A">
      <w:start w:val="1"/>
      <w:numFmt w:val="bullet"/>
      <w:lvlText w:val=""/>
      <w:lvlJc w:val="left"/>
      <w:pPr>
        <w:ind w:left="720" w:hanging="360"/>
      </w:pPr>
      <w:rPr>
        <w:rFonts w:ascii="Symbol" w:hAnsi="Symbol" w:hint="default"/>
      </w:rPr>
    </w:lvl>
    <w:lvl w:ilvl="1" w:tplc="9BF6A386">
      <w:start w:val="1"/>
      <w:numFmt w:val="bullet"/>
      <w:lvlText w:val="o"/>
      <w:lvlJc w:val="left"/>
      <w:pPr>
        <w:ind w:left="1440" w:hanging="360"/>
      </w:pPr>
      <w:rPr>
        <w:rFonts w:ascii="Courier New" w:hAnsi="Courier New" w:hint="default"/>
      </w:rPr>
    </w:lvl>
    <w:lvl w:ilvl="2" w:tplc="B764FD80">
      <w:start w:val="1"/>
      <w:numFmt w:val="bullet"/>
      <w:lvlText w:val=""/>
      <w:lvlJc w:val="left"/>
      <w:pPr>
        <w:ind w:left="2160" w:hanging="360"/>
      </w:pPr>
      <w:rPr>
        <w:rFonts w:ascii="Wingdings" w:hAnsi="Wingdings" w:hint="default"/>
      </w:rPr>
    </w:lvl>
    <w:lvl w:ilvl="3" w:tplc="CCB03A6E">
      <w:start w:val="1"/>
      <w:numFmt w:val="bullet"/>
      <w:lvlText w:val=""/>
      <w:lvlJc w:val="left"/>
      <w:pPr>
        <w:ind w:left="2880" w:hanging="360"/>
      </w:pPr>
      <w:rPr>
        <w:rFonts w:ascii="Symbol" w:hAnsi="Symbol" w:hint="default"/>
      </w:rPr>
    </w:lvl>
    <w:lvl w:ilvl="4" w:tplc="1C94C536">
      <w:start w:val="1"/>
      <w:numFmt w:val="bullet"/>
      <w:lvlText w:val="o"/>
      <w:lvlJc w:val="left"/>
      <w:pPr>
        <w:ind w:left="3600" w:hanging="360"/>
      </w:pPr>
      <w:rPr>
        <w:rFonts w:ascii="Courier New" w:hAnsi="Courier New" w:hint="default"/>
      </w:rPr>
    </w:lvl>
    <w:lvl w:ilvl="5" w:tplc="2C44B13A">
      <w:start w:val="1"/>
      <w:numFmt w:val="bullet"/>
      <w:lvlText w:val=""/>
      <w:lvlJc w:val="left"/>
      <w:pPr>
        <w:ind w:left="4320" w:hanging="360"/>
      </w:pPr>
      <w:rPr>
        <w:rFonts w:ascii="Wingdings" w:hAnsi="Wingdings" w:hint="default"/>
      </w:rPr>
    </w:lvl>
    <w:lvl w:ilvl="6" w:tplc="A6CA3C0E">
      <w:start w:val="1"/>
      <w:numFmt w:val="bullet"/>
      <w:lvlText w:val=""/>
      <w:lvlJc w:val="left"/>
      <w:pPr>
        <w:ind w:left="5040" w:hanging="360"/>
      </w:pPr>
      <w:rPr>
        <w:rFonts w:ascii="Symbol" w:hAnsi="Symbol" w:hint="default"/>
      </w:rPr>
    </w:lvl>
    <w:lvl w:ilvl="7" w:tplc="47EEDC46">
      <w:start w:val="1"/>
      <w:numFmt w:val="bullet"/>
      <w:lvlText w:val="o"/>
      <w:lvlJc w:val="left"/>
      <w:pPr>
        <w:ind w:left="5760" w:hanging="360"/>
      </w:pPr>
      <w:rPr>
        <w:rFonts w:ascii="Courier New" w:hAnsi="Courier New" w:hint="default"/>
      </w:rPr>
    </w:lvl>
    <w:lvl w:ilvl="8" w:tplc="F5347D1A">
      <w:start w:val="1"/>
      <w:numFmt w:val="bullet"/>
      <w:lvlText w:val=""/>
      <w:lvlJc w:val="left"/>
      <w:pPr>
        <w:ind w:left="6480" w:hanging="360"/>
      </w:pPr>
      <w:rPr>
        <w:rFonts w:ascii="Wingdings" w:hAnsi="Wingdings" w:hint="default"/>
      </w:rPr>
    </w:lvl>
  </w:abstractNum>
  <w:abstractNum w:abstractNumId="5" w15:restartNumberingAfterBreak="0">
    <w:nsid w:val="283814A9"/>
    <w:multiLevelType w:val="hybridMultilevel"/>
    <w:tmpl w:val="C7FEF71A"/>
    <w:lvl w:ilvl="0" w:tplc="2EFE1466">
      <w:start w:val="1"/>
      <w:numFmt w:val="bullet"/>
      <w:lvlText w:val=""/>
      <w:lvlJc w:val="left"/>
      <w:pPr>
        <w:ind w:left="720" w:hanging="360"/>
      </w:pPr>
      <w:rPr>
        <w:rFonts w:ascii="Symbol" w:hAnsi="Symbol" w:hint="default"/>
      </w:rPr>
    </w:lvl>
    <w:lvl w:ilvl="1" w:tplc="15FCD916">
      <w:start w:val="1"/>
      <w:numFmt w:val="bullet"/>
      <w:lvlText w:val="o"/>
      <w:lvlJc w:val="left"/>
      <w:pPr>
        <w:ind w:left="1440" w:hanging="360"/>
      </w:pPr>
      <w:rPr>
        <w:rFonts w:ascii="Courier New" w:hAnsi="Courier New" w:hint="default"/>
      </w:rPr>
    </w:lvl>
    <w:lvl w:ilvl="2" w:tplc="BD307CD4">
      <w:start w:val="1"/>
      <w:numFmt w:val="bullet"/>
      <w:lvlText w:val=""/>
      <w:lvlJc w:val="left"/>
      <w:pPr>
        <w:ind w:left="2160" w:hanging="360"/>
      </w:pPr>
      <w:rPr>
        <w:rFonts w:ascii="Wingdings" w:hAnsi="Wingdings" w:hint="default"/>
      </w:rPr>
    </w:lvl>
    <w:lvl w:ilvl="3" w:tplc="40460B02">
      <w:start w:val="1"/>
      <w:numFmt w:val="bullet"/>
      <w:lvlText w:val=""/>
      <w:lvlJc w:val="left"/>
      <w:pPr>
        <w:ind w:left="2880" w:hanging="360"/>
      </w:pPr>
      <w:rPr>
        <w:rFonts w:ascii="Symbol" w:hAnsi="Symbol" w:hint="default"/>
      </w:rPr>
    </w:lvl>
    <w:lvl w:ilvl="4" w:tplc="9AFC463E">
      <w:start w:val="1"/>
      <w:numFmt w:val="bullet"/>
      <w:lvlText w:val="o"/>
      <w:lvlJc w:val="left"/>
      <w:pPr>
        <w:ind w:left="3600" w:hanging="360"/>
      </w:pPr>
      <w:rPr>
        <w:rFonts w:ascii="Courier New" w:hAnsi="Courier New" w:hint="default"/>
      </w:rPr>
    </w:lvl>
    <w:lvl w:ilvl="5" w:tplc="4E22BD34">
      <w:start w:val="1"/>
      <w:numFmt w:val="bullet"/>
      <w:lvlText w:val=""/>
      <w:lvlJc w:val="left"/>
      <w:pPr>
        <w:ind w:left="4320" w:hanging="360"/>
      </w:pPr>
      <w:rPr>
        <w:rFonts w:ascii="Wingdings" w:hAnsi="Wingdings" w:hint="default"/>
      </w:rPr>
    </w:lvl>
    <w:lvl w:ilvl="6" w:tplc="EE222E12">
      <w:start w:val="1"/>
      <w:numFmt w:val="bullet"/>
      <w:lvlText w:val=""/>
      <w:lvlJc w:val="left"/>
      <w:pPr>
        <w:ind w:left="5040" w:hanging="360"/>
      </w:pPr>
      <w:rPr>
        <w:rFonts w:ascii="Symbol" w:hAnsi="Symbol" w:hint="default"/>
      </w:rPr>
    </w:lvl>
    <w:lvl w:ilvl="7" w:tplc="E9E0C7C2">
      <w:start w:val="1"/>
      <w:numFmt w:val="bullet"/>
      <w:lvlText w:val="o"/>
      <w:lvlJc w:val="left"/>
      <w:pPr>
        <w:ind w:left="5760" w:hanging="360"/>
      </w:pPr>
      <w:rPr>
        <w:rFonts w:ascii="Courier New" w:hAnsi="Courier New" w:hint="default"/>
      </w:rPr>
    </w:lvl>
    <w:lvl w:ilvl="8" w:tplc="17E03450">
      <w:start w:val="1"/>
      <w:numFmt w:val="bullet"/>
      <w:lvlText w:val=""/>
      <w:lvlJc w:val="left"/>
      <w:pPr>
        <w:ind w:left="6480" w:hanging="360"/>
      </w:pPr>
      <w:rPr>
        <w:rFonts w:ascii="Wingdings" w:hAnsi="Wingdings" w:hint="default"/>
      </w:rPr>
    </w:lvl>
  </w:abstractNum>
  <w:abstractNum w:abstractNumId="6" w15:restartNumberingAfterBreak="0">
    <w:nsid w:val="29611D7C"/>
    <w:multiLevelType w:val="hybridMultilevel"/>
    <w:tmpl w:val="C95C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7B345E"/>
    <w:multiLevelType w:val="hybridMultilevel"/>
    <w:tmpl w:val="DA5208BA"/>
    <w:lvl w:ilvl="0" w:tplc="07B4D35C">
      <w:start w:val="1"/>
      <w:numFmt w:val="bullet"/>
      <w:lvlText w:val=""/>
      <w:lvlJc w:val="left"/>
      <w:pPr>
        <w:ind w:left="720" w:hanging="360"/>
      </w:pPr>
      <w:rPr>
        <w:rFonts w:ascii="Symbol" w:hAnsi="Symbol" w:hint="default"/>
      </w:rPr>
    </w:lvl>
    <w:lvl w:ilvl="1" w:tplc="100AADB4">
      <w:start w:val="1"/>
      <w:numFmt w:val="bullet"/>
      <w:lvlText w:val="o"/>
      <w:lvlJc w:val="left"/>
      <w:pPr>
        <w:ind w:left="1440" w:hanging="360"/>
      </w:pPr>
      <w:rPr>
        <w:rFonts w:ascii="Courier New" w:hAnsi="Courier New" w:hint="default"/>
      </w:rPr>
    </w:lvl>
    <w:lvl w:ilvl="2" w:tplc="88ACD0EC">
      <w:start w:val="1"/>
      <w:numFmt w:val="bullet"/>
      <w:lvlText w:val=""/>
      <w:lvlJc w:val="left"/>
      <w:pPr>
        <w:ind w:left="2160" w:hanging="360"/>
      </w:pPr>
      <w:rPr>
        <w:rFonts w:ascii="Wingdings" w:hAnsi="Wingdings" w:hint="default"/>
      </w:rPr>
    </w:lvl>
    <w:lvl w:ilvl="3" w:tplc="ABAA0CA2">
      <w:start w:val="1"/>
      <w:numFmt w:val="bullet"/>
      <w:lvlText w:val=""/>
      <w:lvlJc w:val="left"/>
      <w:pPr>
        <w:ind w:left="2880" w:hanging="360"/>
      </w:pPr>
      <w:rPr>
        <w:rFonts w:ascii="Symbol" w:hAnsi="Symbol" w:hint="default"/>
      </w:rPr>
    </w:lvl>
    <w:lvl w:ilvl="4" w:tplc="17C2AD8C">
      <w:start w:val="1"/>
      <w:numFmt w:val="bullet"/>
      <w:lvlText w:val="o"/>
      <w:lvlJc w:val="left"/>
      <w:pPr>
        <w:ind w:left="3600" w:hanging="360"/>
      </w:pPr>
      <w:rPr>
        <w:rFonts w:ascii="Courier New" w:hAnsi="Courier New" w:hint="default"/>
      </w:rPr>
    </w:lvl>
    <w:lvl w:ilvl="5" w:tplc="85A4479A">
      <w:start w:val="1"/>
      <w:numFmt w:val="bullet"/>
      <w:lvlText w:val=""/>
      <w:lvlJc w:val="left"/>
      <w:pPr>
        <w:ind w:left="4320" w:hanging="360"/>
      </w:pPr>
      <w:rPr>
        <w:rFonts w:ascii="Wingdings" w:hAnsi="Wingdings" w:hint="default"/>
      </w:rPr>
    </w:lvl>
    <w:lvl w:ilvl="6" w:tplc="44A4C61A">
      <w:start w:val="1"/>
      <w:numFmt w:val="bullet"/>
      <w:lvlText w:val=""/>
      <w:lvlJc w:val="left"/>
      <w:pPr>
        <w:ind w:left="5040" w:hanging="360"/>
      </w:pPr>
      <w:rPr>
        <w:rFonts w:ascii="Symbol" w:hAnsi="Symbol" w:hint="default"/>
      </w:rPr>
    </w:lvl>
    <w:lvl w:ilvl="7" w:tplc="6726AB8E">
      <w:start w:val="1"/>
      <w:numFmt w:val="bullet"/>
      <w:lvlText w:val="o"/>
      <w:lvlJc w:val="left"/>
      <w:pPr>
        <w:ind w:left="5760" w:hanging="360"/>
      </w:pPr>
      <w:rPr>
        <w:rFonts w:ascii="Courier New" w:hAnsi="Courier New" w:hint="default"/>
      </w:rPr>
    </w:lvl>
    <w:lvl w:ilvl="8" w:tplc="FA2E3ABE">
      <w:start w:val="1"/>
      <w:numFmt w:val="bullet"/>
      <w:lvlText w:val=""/>
      <w:lvlJc w:val="left"/>
      <w:pPr>
        <w:ind w:left="6480" w:hanging="360"/>
      </w:pPr>
      <w:rPr>
        <w:rFonts w:ascii="Wingdings" w:hAnsi="Wingdings" w:hint="default"/>
      </w:rPr>
    </w:lvl>
  </w:abstractNum>
  <w:abstractNum w:abstractNumId="8" w15:restartNumberingAfterBreak="0">
    <w:nsid w:val="32CF0D3A"/>
    <w:multiLevelType w:val="hybridMultilevel"/>
    <w:tmpl w:val="E1200908"/>
    <w:lvl w:ilvl="0" w:tplc="E514D448">
      <w:start w:val="1"/>
      <w:numFmt w:val="bullet"/>
      <w:lvlText w:val=""/>
      <w:lvlJc w:val="left"/>
      <w:pPr>
        <w:ind w:left="720" w:hanging="360"/>
      </w:pPr>
      <w:rPr>
        <w:rFonts w:ascii="Symbol" w:hAnsi="Symbol" w:hint="default"/>
      </w:rPr>
    </w:lvl>
    <w:lvl w:ilvl="1" w:tplc="5896E6F0">
      <w:start w:val="1"/>
      <w:numFmt w:val="bullet"/>
      <w:lvlText w:val="o"/>
      <w:lvlJc w:val="left"/>
      <w:pPr>
        <w:ind w:left="1440" w:hanging="360"/>
      </w:pPr>
      <w:rPr>
        <w:rFonts w:ascii="Courier New" w:hAnsi="Courier New" w:hint="default"/>
      </w:rPr>
    </w:lvl>
    <w:lvl w:ilvl="2" w:tplc="0D2463D2">
      <w:start w:val="1"/>
      <w:numFmt w:val="bullet"/>
      <w:lvlText w:val=""/>
      <w:lvlJc w:val="left"/>
      <w:pPr>
        <w:ind w:left="2160" w:hanging="360"/>
      </w:pPr>
      <w:rPr>
        <w:rFonts w:ascii="Wingdings" w:hAnsi="Wingdings" w:hint="default"/>
      </w:rPr>
    </w:lvl>
    <w:lvl w:ilvl="3" w:tplc="F2BCE07A">
      <w:start w:val="1"/>
      <w:numFmt w:val="bullet"/>
      <w:lvlText w:val=""/>
      <w:lvlJc w:val="left"/>
      <w:pPr>
        <w:ind w:left="2880" w:hanging="360"/>
      </w:pPr>
      <w:rPr>
        <w:rFonts w:ascii="Symbol" w:hAnsi="Symbol" w:hint="default"/>
      </w:rPr>
    </w:lvl>
    <w:lvl w:ilvl="4" w:tplc="2F36896A">
      <w:start w:val="1"/>
      <w:numFmt w:val="bullet"/>
      <w:lvlText w:val="o"/>
      <w:lvlJc w:val="left"/>
      <w:pPr>
        <w:ind w:left="3600" w:hanging="360"/>
      </w:pPr>
      <w:rPr>
        <w:rFonts w:ascii="Courier New" w:hAnsi="Courier New" w:hint="default"/>
      </w:rPr>
    </w:lvl>
    <w:lvl w:ilvl="5" w:tplc="24F65184">
      <w:start w:val="1"/>
      <w:numFmt w:val="bullet"/>
      <w:lvlText w:val=""/>
      <w:lvlJc w:val="left"/>
      <w:pPr>
        <w:ind w:left="4320" w:hanging="360"/>
      </w:pPr>
      <w:rPr>
        <w:rFonts w:ascii="Wingdings" w:hAnsi="Wingdings" w:hint="default"/>
      </w:rPr>
    </w:lvl>
    <w:lvl w:ilvl="6" w:tplc="B9D00C5E">
      <w:start w:val="1"/>
      <w:numFmt w:val="bullet"/>
      <w:lvlText w:val=""/>
      <w:lvlJc w:val="left"/>
      <w:pPr>
        <w:ind w:left="5040" w:hanging="360"/>
      </w:pPr>
      <w:rPr>
        <w:rFonts w:ascii="Symbol" w:hAnsi="Symbol" w:hint="default"/>
      </w:rPr>
    </w:lvl>
    <w:lvl w:ilvl="7" w:tplc="E8046AA2">
      <w:start w:val="1"/>
      <w:numFmt w:val="bullet"/>
      <w:lvlText w:val="o"/>
      <w:lvlJc w:val="left"/>
      <w:pPr>
        <w:ind w:left="5760" w:hanging="360"/>
      </w:pPr>
      <w:rPr>
        <w:rFonts w:ascii="Courier New" w:hAnsi="Courier New" w:hint="default"/>
      </w:rPr>
    </w:lvl>
    <w:lvl w:ilvl="8" w:tplc="28C6B200">
      <w:start w:val="1"/>
      <w:numFmt w:val="bullet"/>
      <w:lvlText w:val=""/>
      <w:lvlJc w:val="left"/>
      <w:pPr>
        <w:ind w:left="6480" w:hanging="360"/>
      </w:pPr>
      <w:rPr>
        <w:rFonts w:ascii="Wingdings" w:hAnsi="Wingdings" w:hint="default"/>
      </w:rPr>
    </w:lvl>
  </w:abstractNum>
  <w:abstractNum w:abstractNumId="9" w15:restartNumberingAfterBreak="0">
    <w:nsid w:val="34016DBE"/>
    <w:multiLevelType w:val="hybridMultilevel"/>
    <w:tmpl w:val="1BE0B162"/>
    <w:lvl w:ilvl="0" w:tplc="73FAD8EA">
      <w:start w:val="1"/>
      <w:numFmt w:val="bullet"/>
      <w:lvlText w:val=""/>
      <w:lvlJc w:val="left"/>
      <w:pPr>
        <w:ind w:left="720" w:hanging="360"/>
      </w:pPr>
      <w:rPr>
        <w:rFonts w:ascii="Symbol" w:hAnsi="Symbol" w:hint="default"/>
      </w:rPr>
    </w:lvl>
    <w:lvl w:ilvl="1" w:tplc="47480D16">
      <w:start w:val="1"/>
      <w:numFmt w:val="bullet"/>
      <w:lvlText w:val="o"/>
      <w:lvlJc w:val="left"/>
      <w:pPr>
        <w:ind w:left="1440" w:hanging="360"/>
      </w:pPr>
      <w:rPr>
        <w:rFonts w:ascii="Courier New" w:hAnsi="Courier New" w:hint="default"/>
      </w:rPr>
    </w:lvl>
    <w:lvl w:ilvl="2" w:tplc="80CC8636">
      <w:start w:val="1"/>
      <w:numFmt w:val="bullet"/>
      <w:lvlText w:val=""/>
      <w:lvlJc w:val="left"/>
      <w:pPr>
        <w:ind w:left="2160" w:hanging="360"/>
      </w:pPr>
      <w:rPr>
        <w:rFonts w:ascii="Wingdings" w:hAnsi="Wingdings" w:hint="default"/>
      </w:rPr>
    </w:lvl>
    <w:lvl w:ilvl="3" w:tplc="6FC6952C">
      <w:start w:val="1"/>
      <w:numFmt w:val="bullet"/>
      <w:lvlText w:val=""/>
      <w:lvlJc w:val="left"/>
      <w:pPr>
        <w:ind w:left="2880" w:hanging="360"/>
      </w:pPr>
      <w:rPr>
        <w:rFonts w:ascii="Symbol" w:hAnsi="Symbol" w:hint="default"/>
      </w:rPr>
    </w:lvl>
    <w:lvl w:ilvl="4" w:tplc="486E2722">
      <w:start w:val="1"/>
      <w:numFmt w:val="bullet"/>
      <w:lvlText w:val="o"/>
      <w:lvlJc w:val="left"/>
      <w:pPr>
        <w:ind w:left="3600" w:hanging="360"/>
      </w:pPr>
      <w:rPr>
        <w:rFonts w:ascii="Courier New" w:hAnsi="Courier New" w:hint="default"/>
      </w:rPr>
    </w:lvl>
    <w:lvl w:ilvl="5" w:tplc="A178FCDA">
      <w:start w:val="1"/>
      <w:numFmt w:val="bullet"/>
      <w:lvlText w:val=""/>
      <w:lvlJc w:val="left"/>
      <w:pPr>
        <w:ind w:left="4320" w:hanging="360"/>
      </w:pPr>
      <w:rPr>
        <w:rFonts w:ascii="Wingdings" w:hAnsi="Wingdings" w:hint="default"/>
      </w:rPr>
    </w:lvl>
    <w:lvl w:ilvl="6" w:tplc="C7F0FBFA">
      <w:start w:val="1"/>
      <w:numFmt w:val="bullet"/>
      <w:lvlText w:val=""/>
      <w:lvlJc w:val="left"/>
      <w:pPr>
        <w:ind w:left="5040" w:hanging="360"/>
      </w:pPr>
      <w:rPr>
        <w:rFonts w:ascii="Symbol" w:hAnsi="Symbol" w:hint="default"/>
      </w:rPr>
    </w:lvl>
    <w:lvl w:ilvl="7" w:tplc="3DF2DEE6">
      <w:start w:val="1"/>
      <w:numFmt w:val="bullet"/>
      <w:lvlText w:val="o"/>
      <w:lvlJc w:val="left"/>
      <w:pPr>
        <w:ind w:left="5760" w:hanging="360"/>
      </w:pPr>
      <w:rPr>
        <w:rFonts w:ascii="Courier New" w:hAnsi="Courier New" w:hint="default"/>
      </w:rPr>
    </w:lvl>
    <w:lvl w:ilvl="8" w:tplc="CCAA4968">
      <w:start w:val="1"/>
      <w:numFmt w:val="bullet"/>
      <w:lvlText w:val=""/>
      <w:lvlJc w:val="left"/>
      <w:pPr>
        <w:ind w:left="6480" w:hanging="360"/>
      </w:pPr>
      <w:rPr>
        <w:rFonts w:ascii="Wingdings" w:hAnsi="Wingdings" w:hint="default"/>
      </w:rPr>
    </w:lvl>
  </w:abstractNum>
  <w:abstractNum w:abstractNumId="10" w15:restartNumberingAfterBreak="0">
    <w:nsid w:val="3F30FCCC"/>
    <w:multiLevelType w:val="hybridMultilevel"/>
    <w:tmpl w:val="46745586"/>
    <w:lvl w:ilvl="0" w:tplc="85F8F8CE">
      <w:start w:val="1"/>
      <w:numFmt w:val="bullet"/>
      <w:lvlText w:val=""/>
      <w:lvlJc w:val="left"/>
      <w:pPr>
        <w:ind w:left="720" w:hanging="360"/>
      </w:pPr>
      <w:rPr>
        <w:rFonts w:ascii="Symbol" w:hAnsi="Symbol" w:hint="default"/>
      </w:rPr>
    </w:lvl>
    <w:lvl w:ilvl="1" w:tplc="9F029832">
      <w:start w:val="1"/>
      <w:numFmt w:val="bullet"/>
      <w:lvlText w:val="o"/>
      <w:lvlJc w:val="left"/>
      <w:pPr>
        <w:ind w:left="1440" w:hanging="360"/>
      </w:pPr>
      <w:rPr>
        <w:rFonts w:ascii="Courier New" w:hAnsi="Courier New" w:hint="default"/>
      </w:rPr>
    </w:lvl>
    <w:lvl w:ilvl="2" w:tplc="1C648D58">
      <w:start w:val="1"/>
      <w:numFmt w:val="bullet"/>
      <w:lvlText w:val=""/>
      <w:lvlJc w:val="left"/>
      <w:pPr>
        <w:ind w:left="2160" w:hanging="360"/>
      </w:pPr>
      <w:rPr>
        <w:rFonts w:ascii="Wingdings" w:hAnsi="Wingdings" w:hint="default"/>
      </w:rPr>
    </w:lvl>
    <w:lvl w:ilvl="3" w:tplc="02E6A25C">
      <w:start w:val="1"/>
      <w:numFmt w:val="bullet"/>
      <w:lvlText w:val=""/>
      <w:lvlJc w:val="left"/>
      <w:pPr>
        <w:ind w:left="2880" w:hanging="360"/>
      </w:pPr>
      <w:rPr>
        <w:rFonts w:ascii="Symbol" w:hAnsi="Symbol" w:hint="default"/>
      </w:rPr>
    </w:lvl>
    <w:lvl w:ilvl="4" w:tplc="31AE2990">
      <w:start w:val="1"/>
      <w:numFmt w:val="bullet"/>
      <w:lvlText w:val="o"/>
      <w:lvlJc w:val="left"/>
      <w:pPr>
        <w:ind w:left="3600" w:hanging="360"/>
      </w:pPr>
      <w:rPr>
        <w:rFonts w:ascii="Courier New" w:hAnsi="Courier New" w:hint="default"/>
      </w:rPr>
    </w:lvl>
    <w:lvl w:ilvl="5" w:tplc="D35872E0">
      <w:start w:val="1"/>
      <w:numFmt w:val="bullet"/>
      <w:lvlText w:val=""/>
      <w:lvlJc w:val="left"/>
      <w:pPr>
        <w:ind w:left="4320" w:hanging="360"/>
      </w:pPr>
      <w:rPr>
        <w:rFonts w:ascii="Wingdings" w:hAnsi="Wingdings" w:hint="default"/>
      </w:rPr>
    </w:lvl>
    <w:lvl w:ilvl="6" w:tplc="7BE8D8D4">
      <w:start w:val="1"/>
      <w:numFmt w:val="bullet"/>
      <w:lvlText w:val=""/>
      <w:lvlJc w:val="left"/>
      <w:pPr>
        <w:ind w:left="5040" w:hanging="360"/>
      </w:pPr>
      <w:rPr>
        <w:rFonts w:ascii="Symbol" w:hAnsi="Symbol" w:hint="default"/>
      </w:rPr>
    </w:lvl>
    <w:lvl w:ilvl="7" w:tplc="D21882D0">
      <w:start w:val="1"/>
      <w:numFmt w:val="bullet"/>
      <w:lvlText w:val="o"/>
      <w:lvlJc w:val="left"/>
      <w:pPr>
        <w:ind w:left="5760" w:hanging="360"/>
      </w:pPr>
      <w:rPr>
        <w:rFonts w:ascii="Courier New" w:hAnsi="Courier New" w:hint="default"/>
      </w:rPr>
    </w:lvl>
    <w:lvl w:ilvl="8" w:tplc="FFAC0224">
      <w:start w:val="1"/>
      <w:numFmt w:val="bullet"/>
      <w:lvlText w:val=""/>
      <w:lvlJc w:val="left"/>
      <w:pPr>
        <w:ind w:left="6480" w:hanging="360"/>
      </w:pPr>
      <w:rPr>
        <w:rFonts w:ascii="Wingdings" w:hAnsi="Wingdings" w:hint="default"/>
      </w:rPr>
    </w:lvl>
  </w:abstractNum>
  <w:abstractNum w:abstractNumId="11" w15:restartNumberingAfterBreak="0">
    <w:nsid w:val="44E8B390"/>
    <w:multiLevelType w:val="hybridMultilevel"/>
    <w:tmpl w:val="1B10782C"/>
    <w:lvl w:ilvl="0" w:tplc="B32C0DD4">
      <w:start w:val="1"/>
      <w:numFmt w:val="bullet"/>
      <w:lvlText w:val=""/>
      <w:lvlJc w:val="left"/>
      <w:pPr>
        <w:ind w:left="720" w:hanging="360"/>
      </w:pPr>
      <w:rPr>
        <w:rFonts w:ascii="Symbol" w:hAnsi="Symbol" w:hint="default"/>
      </w:rPr>
    </w:lvl>
    <w:lvl w:ilvl="1" w:tplc="FC44760C">
      <w:start w:val="1"/>
      <w:numFmt w:val="bullet"/>
      <w:lvlText w:val="o"/>
      <w:lvlJc w:val="left"/>
      <w:pPr>
        <w:ind w:left="1440" w:hanging="360"/>
      </w:pPr>
      <w:rPr>
        <w:rFonts w:ascii="Courier New" w:hAnsi="Courier New" w:hint="default"/>
      </w:rPr>
    </w:lvl>
    <w:lvl w:ilvl="2" w:tplc="21308DB0">
      <w:start w:val="1"/>
      <w:numFmt w:val="bullet"/>
      <w:lvlText w:val=""/>
      <w:lvlJc w:val="left"/>
      <w:pPr>
        <w:ind w:left="2160" w:hanging="360"/>
      </w:pPr>
      <w:rPr>
        <w:rFonts w:ascii="Wingdings" w:hAnsi="Wingdings" w:hint="default"/>
      </w:rPr>
    </w:lvl>
    <w:lvl w:ilvl="3" w:tplc="33FEFF32">
      <w:start w:val="1"/>
      <w:numFmt w:val="bullet"/>
      <w:lvlText w:val=""/>
      <w:lvlJc w:val="left"/>
      <w:pPr>
        <w:ind w:left="2880" w:hanging="360"/>
      </w:pPr>
      <w:rPr>
        <w:rFonts w:ascii="Symbol" w:hAnsi="Symbol" w:hint="default"/>
      </w:rPr>
    </w:lvl>
    <w:lvl w:ilvl="4" w:tplc="C5027B28">
      <w:start w:val="1"/>
      <w:numFmt w:val="bullet"/>
      <w:lvlText w:val="o"/>
      <w:lvlJc w:val="left"/>
      <w:pPr>
        <w:ind w:left="3600" w:hanging="360"/>
      </w:pPr>
      <w:rPr>
        <w:rFonts w:ascii="Courier New" w:hAnsi="Courier New" w:hint="default"/>
      </w:rPr>
    </w:lvl>
    <w:lvl w:ilvl="5" w:tplc="422E5F5E">
      <w:start w:val="1"/>
      <w:numFmt w:val="bullet"/>
      <w:lvlText w:val=""/>
      <w:lvlJc w:val="left"/>
      <w:pPr>
        <w:ind w:left="4320" w:hanging="360"/>
      </w:pPr>
      <w:rPr>
        <w:rFonts w:ascii="Wingdings" w:hAnsi="Wingdings" w:hint="default"/>
      </w:rPr>
    </w:lvl>
    <w:lvl w:ilvl="6" w:tplc="20FA8E34">
      <w:start w:val="1"/>
      <w:numFmt w:val="bullet"/>
      <w:lvlText w:val=""/>
      <w:lvlJc w:val="left"/>
      <w:pPr>
        <w:ind w:left="5040" w:hanging="360"/>
      </w:pPr>
      <w:rPr>
        <w:rFonts w:ascii="Symbol" w:hAnsi="Symbol" w:hint="default"/>
      </w:rPr>
    </w:lvl>
    <w:lvl w:ilvl="7" w:tplc="01080430">
      <w:start w:val="1"/>
      <w:numFmt w:val="bullet"/>
      <w:lvlText w:val="o"/>
      <w:lvlJc w:val="left"/>
      <w:pPr>
        <w:ind w:left="5760" w:hanging="360"/>
      </w:pPr>
      <w:rPr>
        <w:rFonts w:ascii="Courier New" w:hAnsi="Courier New" w:hint="default"/>
      </w:rPr>
    </w:lvl>
    <w:lvl w:ilvl="8" w:tplc="20F0FBB0">
      <w:start w:val="1"/>
      <w:numFmt w:val="bullet"/>
      <w:lvlText w:val=""/>
      <w:lvlJc w:val="left"/>
      <w:pPr>
        <w:ind w:left="6480" w:hanging="360"/>
      </w:pPr>
      <w:rPr>
        <w:rFonts w:ascii="Wingdings" w:hAnsi="Wingdings" w:hint="default"/>
      </w:rPr>
    </w:lvl>
  </w:abstractNum>
  <w:abstractNum w:abstractNumId="12" w15:restartNumberingAfterBreak="0">
    <w:nsid w:val="4A6DA0F9"/>
    <w:multiLevelType w:val="hybridMultilevel"/>
    <w:tmpl w:val="29B42B3C"/>
    <w:lvl w:ilvl="0" w:tplc="FC109B22">
      <w:start w:val="1"/>
      <w:numFmt w:val="bullet"/>
      <w:lvlText w:val=""/>
      <w:lvlJc w:val="left"/>
      <w:pPr>
        <w:ind w:left="720" w:hanging="360"/>
      </w:pPr>
      <w:rPr>
        <w:rFonts w:ascii="Symbol" w:hAnsi="Symbol" w:hint="default"/>
      </w:rPr>
    </w:lvl>
    <w:lvl w:ilvl="1" w:tplc="DBE6BC84">
      <w:start w:val="1"/>
      <w:numFmt w:val="bullet"/>
      <w:lvlText w:val="o"/>
      <w:lvlJc w:val="left"/>
      <w:pPr>
        <w:ind w:left="1440" w:hanging="360"/>
      </w:pPr>
      <w:rPr>
        <w:rFonts w:ascii="Courier New" w:hAnsi="Courier New" w:hint="default"/>
      </w:rPr>
    </w:lvl>
    <w:lvl w:ilvl="2" w:tplc="C540D756">
      <w:start w:val="1"/>
      <w:numFmt w:val="bullet"/>
      <w:lvlText w:val=""/>
      <w:lvlJc w:val="left"/>
      <w:pPr>
        <w:ind w:left="2160" w:hanging="360"/>
      </w:pPr>
      <w:rPr>
        <w:rFonts w:ascii="Wingdings" w:hAnsi="Wingdings" w:hint="default"/>
      </w:rPr>
    </w:lvl>
    <w:lvl w:ilvl="3" w:tplc="8E2EF9F4">
      <w:start w:val="1"/>
      <w:numFmt w:val="bullet"/>
      <w:lvlText w:val=""/>
      <w:lvlJc w:val="left"/>
      <w:pPr>
        <w:ind w:left="2880" w:hanging="360"/>
      </w:pPr>
      <w:rPr>
        <w:rFonts w:ascii="Symbol" w:hAnsi="Symbol" w:hint="default"/>
      </w:rPr>
    </w:lvl>
    <w:lvl w:ilvl="4" w:tplc="88465E82">
      <w:start w:val="1"/>
      <w:numFmt w:val="bullet"/>
      <w:lvlText w:val="o"/>
      <w:lvlJc w:val="left"/>
      <w:pPr>
        <w:ind w:left="3600" w:hanging="360"/>
      </w:pPr>
      <w:rPr>
        <w:rFonts w:ascii="Courier New" w:hAnsi="Courier New" w:hint="default"/>
      </w:rPr>
    </w:lvl>
    <w:lvl w:ilvl="5" w:tplc="07BE3F2E">
      <w:start w:val="1"/>
      <w:numFmt w:val="bullet"/>
      <w:lvlText w:val=""/>
      <w:lvlJc w:val="left"/>
      <w:pPr>
        <w:ind w:left="4320" w:hanging="360"/>
      </w:pPr>
      <w:rPr>
        <w:rFonts w:ascii="Wingdings" w:hAnsi="Wingdings" w:hint="default"/>
      </w:rPr>
    </w:lvl>
    <w:lvl w:ilvl="6" w:tplc="2E3AEE14">
      <w:start w:val="1"/>
      <w:numFmt w:val="bullet"/>
      <w:lvlText w:val=""/>
      <w:lvlJc w:val="left"/>
      <w:pPr>
        <w:ind w:left="5040" w:hanging="360"/>
      </w:pPr>
      <w:rPr>
        <w:rFonts w:ascii="Symbol" w:hAnsi="Symbol" w:hint="default"/>
      </w:rPr>
    </w:lvl>
    <w:lvl w:ilvl="7" w:tplc="2BDA9876">
      <w:start w:val="1"/>
      <w:numFmt w:val="bullet"/>
      <w:lvlText w:val="o"/>
      <w:lvlJc w:val="left"/>
      <w:pPr>
        <w:ind w:left="5760" w:hanging="360"/>
      </w:pPr>
      <w:rPr>
        <w:rFonts w:ascii="Courier New" w:hAnsi="Courier New" w:hint="default"/>
      </w:rPr>
    </w:lvl>
    <w:lvl w:ilvl="8" w:tplc="67C8F3FE">
      <w:start w:val="1"/>
      <w:numFmt w:val="bullet"/>
      <w:lvlText w:val=""/>
      <w:lvlJc w:val="left"/>
      <w:pPr>
        <w:ind w:left="6480" w:hanging="360"/>
      </w:pPr>
      <w:rPr>
        <w:rFonts w:ascii="Wingdings" w:hAnsi="Wingdings" w:hint="default"/>
      </w:rPr>
    </w:lvl>
  </w:abstractNum>
  <w:abstractNum w:abstractNumId="13" w15:restartNumberingAfterBreak="0">
    <w:nsid w:val="52ECAB0E"/>
    <w:multiLevelType w:val="hybridMultilevel"/>
    <w:tmpl w:val="A2CCEF4A"/>
    <w:lvl w:ilvl="0" w:tplc="94DC2A4E">
      <w:start w:val="2"/>
      <w:numFmt w:val="decimal"/>
      <w:lvlText w:val="%1."/>
      <w:lvlJc w:val="left"/>
      <w:pPr>
        <w:ind w:left="720" w:hanging="360"/>
      </w:pPr>
    </w:lvl>
    <w:lvl w:ilvl="1" w:tplc="6840C3EA">
      <w:start w:val="1"/>
      <w:numFmt w:val="lowerLetter"/>
      <w:lvlText w:val="%2."/>
      <w:lvlJc w:val="left"/>
      <w:pPr>
        <w:ind w:left="1440" w:hanging="360"/>
      </w:pPr>
    </w:lvl>
    <w:lvl w:ilvl="2" w:tplc="A52C038C">
      <w:start w:val="1"/>
      <w:numFmt w:val="lowerRoman"/>
      <w:lvlText w:val="%3."/>
      <w:lvlJc w:val="right"/>
      <w:pPr>
        <w:ind w:left="2160" w:hanging="180"/>
      </w:pPr>
    </w:lvl>
    <w:lvl w:ilvl="3" w:tplc="9020A588">
      <w:start w:val="1"/>
      <w:numFmt w:val="decimal"/>
      <w:lvlText w:val="%4."/>
      <w:lvlJc w:val="left"/>
      <w:pPr>
        <w:ind w:left="2880" w:hanging="360"/>
      </w:pPr>
    </w:lvl>
    <w:lvl w:ilvl="4" w:tplc="EED4DC72">
      <w:start w:val="1"/>
      <w:numFmt w:val="lowerLetter"/>
      <w:lvlText w:val="%5."/>
      <w:lvlJc w:val="left"/>
      <w:pPr>
        <w:ind w:left="3600" w:hanging="360"/>
      </w:pPr>
    </w:lvl>
    <w:lvl w:ilvl="5" w:tplc="C47EB2E2">
      <w:start w:val="1"/>
      <w:numFmt w:val="lowerRoman"/>
      <w:lvlText w:val="%6."/>
      <w:lvlJc w:val="right"/>
      <w:pPr>
        <w:ind w:left="4320" w:hanging="180"/>
      </w:pPr>
    </w:lvl>
    <w:lvl w:ilvl="6" w:tplc="2E3C3DDA">
      <w:start w:val="1"/>
      <w:numFmt w:val="decimal"/>
      <w:lvlText w:val="%7."/>
      <w:lvlJc w:val="left"/>
      <w:pPr>
        <w:ind w:left="5040" w:hanging="360"/>
      </w:pPr>
    </w:lvl>
    <w:lvl w:ilvl="7" w:tplc="49B298F0">
      <w:start w:val="1"/>
      <w:numFmt w:val="lowerLetter"/>
      <w:lvlText w:val="%8."/>
      <w:lvlJc w:val="left"/>
      <w:pPr>
        <w:ind w:left="5760" w:hanging="360"/>
      </w:pPr>
    </w:lvl>
    <w:lvl w:ilvl="8" w:tplc="996E828A">
      <w:start w:val="1"/>
      <w:numFmt w:val="lowerRoman"/>
      <w:lvlText w:val="%9."/>
      <w:lvlJc w:val="right"/>
      <w:pPr>
        <w:ind w:left="6480" w:hanging="180"/>
      </w:pPr>
    </w:lvl>
  </w:abstractNum>
  <w:abstractNum w:abstractNumId="14" w15:restartNumberingAfterBreak="0">
    <w:nsid w:val="57C88A04"/>
    <w:multiLevelType w:val="hybridMultilevel"/>
    <w:tmpl w:val="0C8216E8"/>
    <w:lvl w:ilvl="0" w:tplc="2A067EF4">
      <w:start w:val="1"/>
      <w:numFmt w:val="decimal"/>
      <w:lvlText w:val="%1."/>
      <w:lvlJc w:val="left"/>
      <w:pPr>
        <w:ind w:left="720" w:hanging="360"/>
      </w:pPr>
    </w:lvl>
    <w:lvl w:ilvl="1" w:tplc="B54A74A6">
      <w:start w:val="1"/>
      <w:numFmt w:val="lowerLetter"/>
      <w:lvlText w:val="%2."/>
      <w:lvlJc w:val="left"/>
      <w:pPr>
        <w:ind w:left="1440" w:hanging="360"/>
      </w:pPr>
    </w:lvl>
    <w:lvl w:ilvl="2" w:tplc="74EA90DE">
      <w:start w:val="1"/>
      <w:numFmt w:val="lowerRoman"/>
      <w:lvlText w:val="%3."/>
      <w:lvlJc w:val="right"/>
      <w:pPr>
        <w:ind w:left="2160" w:hanging="180"/>
      </w:pPr>
    </w:lvl>
    <w:lvl w:ilvl="3" w:tplc="10864594">
      <w:start w:val="1"/>
      <w:numFmt w:val="decimal"/>
      <w:lvlText w:val="%4."/>
      <w:lvlJc w:val="left"/>
      <w:pPr>
        <w:ind w:left="2880" w:hanging="360"/>
      </w:pPr>
    </w:lvl>
    <w:lvl w:ilvl="4" w:tplc="A790E62E">
      <w:start w:val="1"/>
      <w:numFmt w:val="lowerLetter"/>
      <w:lvlText w:val="%5."/>
      <w:lvlJc w:val="left"/>
      <w:pPr>
        <w:ind w:left="3600" w:hanging="360"/>
      </w:pPr>
    </w:lvl>
    <w:lvl w:ilvl="5" w:tplc="2C92307C">
      <w:start w:val="1"/>
      <w:numFmt w:val="lowerRoman"/>
      <w:lvlText w:val="%6."/>
      <w:lvlJc w:val="right"/>
      <w:pPr>
        <w:ind w:left="4320" w:hanging="180"/>
      </w:pPr>
    </w:lvl>
    <w:lvl w:ilvl="6" w:tplc="5B1EEE98">
      <w:start w:val="1"/>
      <w:numFmt w:val="decimal"/>
      <w:lvlText w:val="%7."/>
      <w:lvlJc w:val="left"/>
      <w:pPr>
        <w:ind w:left="5040" w:hanging="360"/>
      </w:pPr>
    </w:lvl>
    <w:lvl w:ilvl="7" w:tplc="C08E8A52">
      <w:start w:val="1"/>
      <w:numFmt w:val="lowerLetter"/>
      <w:lvlText w:val="%8."/>
      <w:lvlJc w:val="left"/>
      <w:pPr>
        <w:ind w:left="5760" w:hanging="360"/>
      </w:pPr>
    </w:lvl>
    <w:lvl w:ilvl="8" w:tplc="CDF00C9E">
      <w:start w:val="1"/>
      <w:numFmt w:val="lowerRoman"/>
      <w:lvlText w:val="%9."/>
      <w:lvlJc w:val="right"/>
      <w:pPr>
        <w:ind w:left="6480" w:hanging="180"/>
      </w:pPr>
    </w:lvl>
  </w:abstractNum>
  <w:abstractNum w:abstractNumId="15" w15:restartNumberingAfterBreak="0">
    <w:nsid w:val="6B7CFE29"/>
    <w:multiLevelType w:val="hybridMultilevel"/>
    <w:tmpl w:val="C7A80F06"/>
    <w:lvl w:ilvl="0" w:tplc="BD8AD286">
      <w:start w:val="1"/>
      <w:numFmt w:val="decimal"/>
      <w:lvlText w:val="%1."/>
      <w:lvlJc w:val="left"/>
      <w:pPr>
        <w:ind w:left="720" w:hanging="360"/>
      </w:pPr>
    </w:lvl>
    <w:lvl w:ilvl="1" w:tplc="161C9DF8">
      <w:start w:val="2"/>
      <w:numFmt w:val="lowerLetter"/>
      <w:lvlText w:val="%2."/>
      <w:lvlJc w:val="left"/>
      <w:pPr>
        <w:ind w:left="1440" w:hanging="360"/>
      </w:pPr>
    </w:lvl>
    <w:lvl w:ilvl="2" w:tplc="C7D01EE0">
      <w:start w:val="1"/>
      <w:numFmt w:val="lowerRoman"/>
      <w:lvlText w:val="%3."/>
      <w:lvlJc w:val="right"/>
      <w:pPr>
        <w:ind w:left="2160" w:hanging="180"/>
      </w:pPr>
    </w:lvl>
    <w:lvl w:ilvl="3" w:tplc="C1C07562">
      <w:start w:val="1"/>
      <w:numFmt w:val="decimal"/>
      <w:lvlText w:val="%4."/>
      <w:lvlJc w:val="left"/>
      <w:pPr>
        <w:ind w:left="2880" w:hanging="360"/>
      </w:pPr>
    </w:lvl>
    <w:lvl w:ilvl="4" w:tplc="B90C9348">
      <w:start w:val="1"/>
      <w:numFmt w:val="lowerLetter"/>
      <w:lvlText w:val="%5."/>
      <w:lvlJc w:val="left"/>
      <w:pPr>
        <w:ind w:left="3600" w:hanging="360"/>
      </w:pPr>
    </w:lvl>
    <w:lvl w:ilvl="5" w:tplc="A522B072">
      <w:start w:val="1"/>
      <w:numFmt w:val="lowerRoman"/>
      <w:lvlText w:val="%6."/>
      <w:lvlJc w:val="right"/>
      <w:pPr>
        <w:ind w:left="4320" w:hanging="180"/>
      </w:pPr>
    </w:lvl>
    <w:lvl w:ilvl="6" w:tplc="96A836D8">
      <w:start w:val="1"/>
      <w:numFmt w:val="decimal"/>
      <w:lvlText w:val="%7."/>
      <w:lvlJc w:val="left"/>
      <w:pPr>
        <w:ind w:left="5040" w:hanging="360"/>
      </w:pPr>
    </w:lvl>
    <w:lvl w:ilvl="7" w:tplc="7D3C0958">
      <w:start w:val="1"/>
      <w:numFmt w:val="lowerLetter"/>
      <w:lvlText w:val="%8."/>
      <w:lvlJc w:val="left"/>
      <w:pPr>
        <w:ind w:left="5760" w:hanging="360"/>
      </w:pPr>
    </w:lvl>
    <w:lvl w:ilvl="8" w:tplc="C4D8449E">
      <w:start w:val="1"/>
      <w:numFmt w:val="lowerRoman"/>
      <w:lvlText w:val="%9."/>
      <w:lvlJc w:val="right"/>
      <w:pPr>
        <w:ind w:left="6480" w:hanging="180"/>
      </w:pPr>
    </w:lvl>
  </w:abstractNum>
  <w:abstractNum w:abstractNumId="16" w15:restartNumberingAfterBreak="0">
    <w:nsid w:val="6F3B8A68"/>
    <w:multiLevelType w:val="hybridMultilevel"/>
    <w:tmpl w:val="B0D6A3AA"/>
    <w:lvl w:ilvl="0" w:tplc="1F8A740E">
      <w:start w:val="1"/>
      <w:numFmt w:val="bullet"/>
      <w:lvlText w:val=""/>
      <w:lvlJc w:val="left"/>
      <w:pPr>
        <w:ind w:left="720" w:hanging="360"/>
      </w:pPr>
      <w:rPr>
        <w:rFonts w:ascii="Symbol" w:hAnsi="Symbol" w:hint="default"/>
      </w:rPr>
    </w:lvl>
    <w:lvl w:ilvl="1" w:tplc="C2DE4032">
      <w:start w:val="1"/>
      <w:numFmt w:val="bullet"/>
      <w:lvlText w:val="o"/>
      <w:lvlJc w:val="left"/>
      <w:pPr>
        <w:ind w:left="1440" w:hanging="360"/>
      </w:pPr>
      <w:rPr>
        <w:rFonts w:ascii="Courier New" w:hAnsi="Courier New" w:hint="default"/>
      </w:rPr>
    </w:lvl>
    <w:lvl w:ilvl="2" w:tplc="19D099AC">
      <w:start w:val="1"/>
      <w:numFmt w:val="bullet"/>
      <w:lvlText w:val=""/>
      <w:lvlJc w:val="left"/>
      <w:pPr>
        <w:ind w:left="2160" w:hanging="360"/>
      </w:pPr>
      <w:rPr>
        <w:rFonts w:ascii="Wingdings" w:hAnsi="Wingdings" w:hint="default"/>
      </w:rPr>
    </w:lvl>
    <w:lvl w:ilvl="3" w:tplc="0032CC66">
      <w:start w:val="1"/>
      <w:numFmt w:val="bullet"/>
      <w:lvlText w:val=""/>
      <w:lvlJc w:val="left"/>
      <w:pPr>
        <w:ind w:left="2880" w:hanging="360"/>
      </w:pPr>
      <w:rPr>
        <w:rFonts w:ascii="Symbol" w:hAnsi="Symbol" w:hint="default"/>
      </w:rPr>
    </w:lvl>
    <w:lvl w:ilvl="4" w:tplc="E25C8F64">
      <w:start w:val="1"/>
      <w:numFmt w:val="bullet"/>
      <w:lvlText w:val="o"/>
      <w:lvlJc w:val="left"/>
      <w:pPr>
        <w:ind w:left="3600" w:hanging="360"/>
      </w:pPr>
      <w:rPr>
        <w:rFonts w:ascii="Courier New" w:hAnsi="Courier New" w:hint="default"/>
      </w:rPr>
    </w:lvl>
    <w:lvl w:ilvl="5" w:tplc="9BD248D2">
      <w:start w:val="1"/>
      <w:numFmt w:val="bullet"/>
      <w:lvlText w:val=""/>
      <w:lvlJc w:val="left"/>
      <w:pPr>
        <w:ind w:left="4320" w:hanging="360"/>
      </w:pPr>
      <w:rPr>
        <w:rFonts w:ascii="Wingdings" w:hAnsi="Wingdings" w:hint="default"/>
      </w:rPr>
    </w:lvl>
    <w:lvl w:ilvl="6" w:tplc="F79A6564">
      <w:start w:val="1"/>
      <w:numFmt w:val="bullet"/>
      <w:lvlText w:val=""/>
      <w:lvlJc w:val="left"/>
      <w:pPr>
        <w:ind w:left="5040" w:hanging="360"/>
      </w:pPr>
      <w:rPr>
        <w:rFonts w:ascii="Symbol" w:hAnsi="Symbol" w:hint="default"/>
      </w:rPr>
    </w:lvl>
    <w:lvl w:ilvl="7" w:tplc="4282019E">
      <w:start w:val="1"/>
      <w:numFmt w:val="bullet"/>
      <w:lvlText w:val="o"/>
      <w:lvlJc w:val="left"/>
      <w:pPr>
        <w:ind w:left="5760" w:hanging="360"/>
      </w:pPr>
      <w:rPr>
        <w:rFonts w:ascii="Courier New" w:hAnsi="Courier New" w:hint="default"/>
      </w:rPr>
    </w:lvl>
    <w:lvl w:ilvl="8" w:tplc="4500A866">
      <w:start w:val="1"/>
      <w:numFmt w:val="bullet"/>
      <w:lvlText w:val=""/>
      <w:lvlJc w:val="left"/>
      <w:pPr>
        <w:ind w:left="6480" w:hanging="360"/>
      </w:pPr>
      <w:rPr>
        <w:rFonts w:ascii="Wingdings" w:hAnsi="Wingdings" w:hint="default"/>
      </w:rPr>
    </w:lvl>
  </w:abstractNum>
  <w:abstractNum w:abstractNumId="17" w15:restartNumberingAfterBreak="0">
    <w:nsid w:val="77103008"/>
    <w:multiLevelType w:val="hybridMultilevel"/>
    <w:tmpl w:val="901E596C"/>
    <w:lvl w:ilvl="0" w:tplc="F3AA6776">
      <w:start w:val="1"/>
      <w:numFmt w:val="bullet"/>
      <w:lvlText w:val=""/>
      <w:lvlJc w:val="left"/>
      <w:pPr>
        <w:ind w:left="720" w:hanging="360"/>
      </w:pPr>
      <w:rPr>
        <w:rFonts w:ascii="Symbol" w:hAnsi="Symbol" w:hint="default"/>
      </w:rPr>
    </w:lvl>
    <w:lvl w:ilvl="1" w:tplc="7E1685DC">
      <w:start w:val="1"/>
      <w:numFmt w:val="bullet"/>
      <w:lvlText w:val="o"/>
      <w:lvlJc w:val="left"/>
      <w:pPr>
        <w:ind w:left="1440" w:hanging="360"/>
      </w:pPr>
      <w:rPr>
        <w:rFonts w:ascii="Courier New" w:hAnsi="Courier New" w:hint="default"/>
      </w:rPr>
    </w:lvl>
    <w:lvl w:ilvl="2" w:tplc="D902A420">
      <w:start w:val="1"/>
      <w:numFmt w:val="bullet"/>
      <w:lvlText w:val=""/>
      <w:lvlJc w:val="left"/>
      <w:pPr>
        <w:ind w:left="2160" w:hanging="360"/>
      </w:pPr>
      <w:rPr>
        <w:rFonts w:ascii="Wingdings" w:hAnsi="Wingdings" w:hint="default"/>
      </w:rPr>
    </w:lvl>
    <w:lvl w:ilvl="3" w:tplc="EC982996">
      <w:start w:val="1"/>
      <w:numFmt w:val="bullet"/>
      <w:lvlText w:val=""/>
      <w:lvlJc w:val="left"/>
      <w:pPr>
        <w:ind w:left="2880" w:hanging="360"/>
      </w:pPr>
      <w:rPr>
        <w:rFonts w:ascii="Symbol" w:hAnsi="Symbol" w:hint="default"/>
      </w:rPr>
    </w:lvl>
    <w:lvl w:ilvl="4" w:tplc="CEC62358">
      <w:start w:val="1"/>
      <w:numFmt w:val="bullet"/>
      <w:lvlText w:val="o"/>
      <w:lvlJc w:val="left"/>
      <w:pPr>
        <w:ind w:left="3600" w:hanging="360"/>
      </w:pPr>
      <w:rPr>
        <w:rFonts w:ascii="Courier New" w:hAnsi="Courier New" w:hint="default"/>
      </w:rPr>
    </w:lvl>
    <w:lvl w:ilvl="5" w:tplc="3AEAA942">
      <w:start w:val="1"/>
      <w:numFmt w:val="bullet"/>
      <w:lvlText w:val=""/>
      <w:lvlJc w:val="left"/>
      <w:pPr>
        <w:ind w:left="4320" w:hanging="360"/>
      </w:pPr>
      <w:rPr>
        <w:rFonts w:ascii="Wingdings" w:hAnsi="Wingdings" w:hint="default"/>
      </w:rPr>
    </w:lvl>
    <w:lvl w:ilvl="6" w:tplc="CC624F68">
      <w:start w:val="1"/>
      <w:numFmt w:val="bullet"/>
      <w:lvlText w:val=""/>
      <w:lvlJc w:val="left"/>
      <w:pPr>
        <w:ind w:left="5040" w:hanging="360"/>
      </w:pPr>
      <w:rPr>
        <w:rFonts w:ascii="Symbol" w:hAnsi="Symbol" w:hint="default"/>
      </w:rPr>
    </w:lvl>
    <w:lvl w:ilvl="7" w:tplc="9CE45E80">
      <w:start w:val="1"/>
      <w:numFmt w:val="bullet"/>
      <w:lvlText w:val="o"/>
      <w:lvlJc w:val="left"/>
      <w:pPr>
        <w:ind w:left="5760" w:hanging="360"/>
      </w:pPr>
      <w:rPr>
        <w:rFonts w:ascii="Courier New" w:hAnsi="Courier New" w:hint="default"/>
      </w:rPr>
    </w:lvl>
    <w:lvl w:ilvl="8" w:tplc="E8F20E9C">
      <w:start w:val="1"/>
      <w:numFmt w:val="bullet"/>
      <w:lvlText w:val=""/>
      <w:lvlJc w:val="left"/>
      <w:pPr>
        <w:ind w:left="6480" w:hanging="360"/>
      </w:pPr>
      <w:rPr>
        <w:rFonts w:ascii="Wingdings" w:hAnsi="Wingdings" w:hint="default"/>
      </w:rPr>
    </w:lvl>
  </w:abstractNum>
  <w:num w:numId="1" w16cid:durableId="1754627173">
    <w:abstractNumId w:val="9"/>
  </w:num>
  <w:num w:numId="2" w16cid:durableId="1677808995">
    <w:abstractNumId w:val="10"/>
  </w:num>
  <w:num w:numId="3" w16cid:durableId="1357853495">
    <w:abstractNumId w:val="12"/>
  </w:num>
  <w:num w:numId="4" w16cid:durableId="2021273410">
    <w:abstractNumId w:val="8"/>
  </w:num>
  <w:num w:numId="5" w16cid:durableId="1990592038">
    <w:abstractNumId w:val="15"/>
  </w:num>
  <w:num w:numId="6" w16cid:durableId="2089617232">
    <w:abstractNumId w:val="13"/>
  </w:num>
  <w:num w:numId="7" w16cid:durableId="155729057">
    <w:abstractNumId w:val="14"/>
  </w:num>
  <w:num w:numId="8" w16cid:durableId="354313393">
    <w:abstractNumId w:val="17"/>
  </w:num>
  <w:num w:numId="9" w16cid:durableId="1233538256">
    <w:abstractNumId w:val="5"/>
  </w:num>
  <w:num w:numId="10" w16cid:durableId="2005890490">
    <w:abstractNumId w:val="2"/>
  </w:num>
  <w:num w:numId="11" w16cid:durableId="302656909">
    <w:abstractNumId w:val="1"/>
  </w:num>
  <w:num w:numId="12" w16cid:durableId="1288004061">
    <w:abstractNumId w:val="4"/>
  </w:num>
  <w:num w:numId="13" w16cid:durableId="1222868582">
    <w:abstractNumId w:val="16"/>
  </w:num>
  <w:num w:numId="14" w16cid:durableId="1634141562">
    <w:abstractNumId w:val="0"/>
  </w:num>
  <w:num w:numId="15" w16cid:durableId="983660118">
    <w:abstractNumId w:val="3"/>
  </w:num>
  <w:num w:numId="16" w16cid:durableId="1592471153">
    <w:abstractNumId w:val="7"/>
  </w:num>
  <w:num w:numId="17" w16cid:durableId="2086342933">
    <w:abstractNumId w:val="11"/>
  </w:num>
  <w:num w:numId="18" w16cid:durableId="16869017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761F37"/>
    <w:rsid w:val="00021814"/>
    <w:rsid w:val="00023B41"/>
    <w:rsid w:val="00025280"/>
    <w:rsid w:val="00025D78"/>
    <w:rsid w:val="00026800"/>
    <w:rsid w:val="000424B7"/>
    <w:rsid w:val="00053278"/>
    <w:rsid w:val="00070655"/>
    <w:rsid w:val="00074C6A"/>
    <w:rsid w:val="00096D79"/>
    <w:rsid w:val="000A2A58"/>
    <w:rsid w:val="000A32AE"/>
    <w:rsid w:val="000B6DE0"/>
    <w:rsid w:val="000B6F80"/>
    <w:rsid w:val="000C1362"/>
    <w:rsid w:val="000C7551"/>
    <w:rsid w:val="000D6CF0"/>
    <w:rsid w:val="001174E6"/>
    <w:rsid w:val="001273E5"/>
    <w:rsid w:val="0013759A"/>
    <w:rsid w:val="00160CFF"/>
    <w:rsid w:val="0016756F"/>
    <w:rsid w:val="001714F4"/>
    <w:rsid w:val="001730D1"/>
    <w:rsid w:val="00174A89"/>
    <w:rsid w:val="00183E3E"/>
    <w:rsid w:val="001E6D28"/>
    <w:rsid w:val="001F757A"/>
    <w:rsid w:val="00224F42"/>
    <w:rsid w:val="0023273D"/>
    <w:rsid w:val="002373DB"/>
    <w:rsid w:val="002756B4"/>
    <w:rsid w:val="00283E23"/>
    <w:rsid w:val="00287469"/>
    <w:rsid w:val="002923C7"/>
    <w:rsid w:val="00294188"/>
    <w:rsid w:val="002C37F6"/>
    <w:rsid w:val="002C6DD0"/>
    <w:rsid w:val="002D0B5B"/>
    <w:rsid w:val="002D2B96"/>
    <w:rsid w:val="002D2F92"/>
    <w:rsid w:val="002F01BD"/>
    <w:rsid w:val="002F2933"/>
    <w:rsid w:val="002F5061"/>
    <w:rsid w:val="0032514E"/>
    <w:rsid w:val="00332978"/>
    <w:rsid w:val="00342641"/>
    <w:rsid w:val="00355689"/>
    <w:rsid w:val="00365D9C"/>
    <w:rsid w:val="003842BA"/>
    <w:rsid w:val="00392917"/>
    <w:rsid w:val="003A53A1"/>
    <w:rsid w:val="003B0486"/>
    <w:rsid w:val="003C4333"/>
    <w:rsid w:val="003D0588"/>
    <w:rsid w:val="003E51BC"/>
    <w:rsid w:val="0040169D"/>
    <w:rsid w:val="00412FE9"/>
    <w:rsid w:val="004165BF"/>
    <w:rsid w:val="00427BC2"/>
    <w:rsid w:val="00434B38"/>
    <w:rsid w:val="00440041"/>
    <w:rsid w:val="00445C92"/>
    <w:rsid w:val="00453AAE"/>
    <w:rsid w:val="00460CDA"/>
    <w:rsid w:val="0046371A"/>
    <w:rsid w:val="00476069"/>
    <w:rsid w:val="004817CE"/>
    <w:rsid w:val="00490CEB"/>
    <w:rsid w:val="00494CD8"/>
    <w:rsid w:val="00496BF4"/>
    <w:rsid w:val="004C66CE"/>
    <w:rsid w:val="004C6F1C"/>
    <w:rsid w:val="004D268D"/>
    <w:rsid w:val="004E39F0"/>
    <w:rsid w:val="0050623D"/>
    <w:rsid w:val="00516CB5"/>
    <w:rsid w:val="005334E9"/>
    <w:rsid w:val="00540977"/>
    <w:rsid w:val="00595DA7"/>
    <w:rsid w:val="005A3AD5"/>
    <w:rsid w:val="005B6B27"/>
    <w:rsid w:val="005C1501"/>
    <w:rsid w:val="005C15D3"/>
    <w:rsid w:val="005D57E4"/>
    <w:rsid w:val="005E2BB0"/>
    <w:rsid w:val="005F5E0E"/>
    <w:rsid w:val="00610123"/>
    <w:rsid w:val="0061083B"/>
    <w:rsid w:val="00615DEA"/>
    <w:rsid w:val="00637513"/>
    <w:rsid w:val="00640A48"/>
    <w:rsid w:val="006426D6"/>
    <w:rsid w:val="00647688"/>
    <w:rsid w:val="00687D23"/>
    <w:rsid w:val="006A5288"/>
    <w:rsid w:val="006B1BFA"/>
    <w:rsid w:val="006B4932"/>
    <w:rsid w:val="006E352D"/>
    <w:rsid w:val="006F7FF7"/>
    <w:rsid w:val="007173D3"/>
    <w:rsid w:val="00717C55"/>
    <w:rsid w:val="0074646B"/>
    <w:rsid w:val="00747767"/>
    <w:rsid w:val="0076071C"/>
    <w:rsid w:val="00760EA2"/>
    <w:rsid w:val="00777E46"/>
    <w:rsid w:val="00787254"/>
    <w:rsid w:val="00791DE8"/>
    <w:rsid w:val="007A541E"/>
    <w:rsid w:val="007A73D1"/>
    <w:rsid w:val="007C0358"/>
    <w:rsid w:val="007C08D1"/>
    <w:rsid w:val="007E187E"/>
    <w:rsid w:val="007E7209"/>
    <w:rsid w:val="007F5AA1"/>
    <w:rsid w:val="0082037A"/>
    <w:rsid w:val="00827B8E"/>
    <w:rsid w:val="00852B86"/>
    <w:rsid w:val="00854C48"/>
    <w:rsid w:val="00856AD3"/>
    <w:rsid w:val="00871DFA"/>
    <w:rsid w:val="008A3DF8"/>
    <w:rsid w:val="008A5BAF"/>
    <w:rsid w:val="008A79E3"/>
    <w:rsid w:val="008C1D7C"/>
    <w:rsid w:val="008D1D80"/>
    <w:rsid w:val="008D5F1A"/>
    <w:rsid w:val="008E2021"/>
    <w:rsid w:val="008F34D5"/>
    <w:rsid w:val="008F70F9"/>
    <w:rsid w:val="008F7532"/>
    <w:rsid w:val="00903018"/>
    <w:rsid w:val="00905457"/>
    <w:rsid w:val="00930BF1"/>
    <w:rsid w:val="009355E4"/>
    <w:rsid w:val="009604ED"/>
    <w:rsid w:val="0096716E"/>
    <w:rsid w:val="00981BC2"/>
    <w:rsid w:val="00991977"/>
    <w:rsid w:val="009B01A3"/>
    <w:rsid w:val="009C1C1E"/>
    <w:rsid w:val="009D7453"/>
    <w:rsid w:val="009D7ACC"/>
    <w:rsid w:val="009E7F32"/>
    <w:rsid w:val="009F42BD"/>
    <w:rsid w:val="009F5961"/>
    <w:rsid w:val="00A10A29"/>
    <w:rsid w:val="00A24A7E"/>
    <w:rsid w:val="00A308A3"/>
    <w:rsid w:val="00A33275"/>
    <w:rsid w:val="00A347E5"/>
    <w:rsid w:val="00A35D29"/>
    <w:rsid w:val="00A43FA9"/>
    <w:rsid w:val="00A63FF5"/>
    <w:rsid w:val="00A710B4"/>
    <w:rsid w:val="00A75798"/>
    <w:rsid w:val="00A805D2"/>
    <w:rsid w:val="00A81C83"/>
    <w:rsid w:val="00A83480"/>
    <w:rsid w:val="00A85591"/>
    <w:rsid w:val="00A96E1D"/>
    <w:rsid w:val="00AA2272"/>
    <w:rsid w:val="00AB27C2"/>
    <w:rsid w:val="00AD5189"/>
    <w:rsid w:val="00B0091E"/>
    <w:rsid w:val="00B02A24"/>
    <w:rsid w:val="00B35C43"/>
    <w:rsid w:val="00B74F67"/>
    <w:rsid w:val="00B93E7C"/>
    <w:rsid w:val="00B96942"/>
    <w:rsid w:val="00BB1E47"/>
    <w:rsid w:val="00BB5877"/>
    <w:rsid w:val="00BD194E"/>
    <w:rsid w:val="00BD6E4A"/>
    <w:rsid w:val="00BD7B91"/>
    <w:rsid w:val="00C77508"/>
    <w:rsid w:val="00C85509"/>
    <w:rsid w:val="00CA00E6"/>
    <w:rsid w:val="00CD24AB"/>
    <w:rsid w:val="00CD3971"/>
    <w:rsid w:val="00CE204B"/>
    <w:rsid w:val="00CF3AFA"/>
    <w:rsid w:val="00CF75BC"/>
    <w:rsid w:val="00D06C3D"/>
    <w:rsid w:val="00D15A3C"/>
    <w:rsid w:val="00D24F50"/>
    <w:rsid w:val="00D37801"/>
    <w:rsid w:val="00D4669E"/>
    <w:rsid w:val="00D51F7D"/>
    <w:rsid w:val="00D5533B"/>
    <w:rsid w:val="00D604E6"/>
    <w:rsid w:val="00D662FB"/>
    <w:rsid w:val="00D670D2"/>
    <w:rsid w:val="00D80F8C"/>
    <w:rsid w:val="00D95E83"/>
    <w:rsid w:val="00D961CB"/>
    <w:rsid w:val="00D96682"/>
    <w:rsid w:val="00DA095E"/>
    <w:rsid w:val="00DA4601"/>
    <w:rsid w:val="00DD6356"/>
    <w:rsid w:val="00DE0A64"/>
    <w:rsid w:val="00E02980"/>
    <w:rsid w:val="00E42541"/>
    <w:rsid w:val="00E54583"/>
    <w:rsid w:val="00E5647C"/>
    <w:rsid w:val="00E67510"/>
    <w:rsid w:val="00E902C0"/>
    <w:rsid w:val="00ED37E9"/>
    <w:rsid w:val="00ED5E05"/>
    <w:rsid w:val="00EE081C"/>
    <w:rsid w:val="00EE3571"/>
    <w:rsid w:val="00F0290C"/>
    <w:rsid w:val="00F16AD2"/>
    <w:rsid w:val="00F35ADD"/>
    <w:rsid w:val="00F361E6"/>
    <w:rsid w:val="00F37592"/>
    <w:rsid w:val="00F4681E"/>
    <w:rsid w:val="00F476C4"/>
    <w:rsid w:val="00F61BE2"/>
    <w:rsid w:val="00F647DD"/>
    <w:rsid w:val="00F6690C"/>
    <w:rsid w:val="00F72F3C"/>
    <w:rsid w:val="00F744A1"/>
    <w:rsid w:val="00FA3CC0"/>
    <w:rsid w:val="00FD382F"/>
    <w:rsid w:val="01212167"/>
    <w:rsid w:val="0125B172"/>
    <w:rsid w:val="04771F7E"/>
    <w:rsid w:val="047EAEA6"/>
    <w:rsid w:val="087F42A2"/>
    <w:rsid w:val="08DF556E"/>
    <w:rsid w:val="0A733C1F"/>
    <w:rsid w:val="0B3B2ADE"/>
    <w:rsid w:val="0B5CCEF8"/>
    <w:rsid w:val="0C906ABB"/>
    <w:rsid w:val="0D699AFA"/>
    <w:rsid w:val="0D963CD5"/>
    <w:rsid w:val="0E980D2B"/>
    <w:rsid w:val="0EB59EAC"/>
    <w:rsid w:val="125F8DB3"/>
    <w:rsid w:val="127FA8E1"/>
    <w:rsid w:val="13DAA2B3"/>
    <w:rsid w:val="14B2C50C"/>
    <w:rsid w:val="164CBE31"/>
    <w:rsid w:val="16D90E9D"/>
    <w:rsid w:val="16E550EA"/>
    <w:rsid w:val="196B9BD4"/>
    <w:rsid w:val="19F78702"/>
    <w:rsid w:val="1B1D6782"/>
    <w:rsid w:val="1B63098E"/>
    <w:rsid w:val="1B935763"/>
    <w:rsid w:val="1BD6820E"/>
    <w:rsid w:val="1BF047BF"/>
    <w:rsid w:val="1C738EFA"/>
    <w:rsid w:val="1D4EA9FC"/>
    <w:rsid w:val="1F136A55"/>
    <w:rsid w:val="1FB07041"/>
    <w:rsid w:val="1FD21898"/>
    <w:rsid w:val="213D3760"/>
    <w:rsid w:val="22607CFC"/>
    <w:rsid w:val="23DD672E"/>
    <w:rsid w:val="2473CEE6"/>
    <w:rsid w:val="2776C74B"/>
    <w:rsid w:val="27BB55BA"/>
    <w:rsid w:val="27E661C7"/>
    <w:rsid w:val="28F4061A"/>
    <w:rsid w:val="29C38173"/>
    <w:rsid w:val="2B016DBF"/>
    <w:rsid w:val="2C088E32"/>
    <w:rsid w:val="2C295C5F"/>
    <w:rsid w:val="2DAB1D29"/>
    <w:rsid w:val="2DC7447B"/>
    <w:rsid w:val="2EFD3EED"/>
    <w:rsid w:val="304EEA49"/>
    <w:rsid w:val="30A1C49A"/>
    <w:rsid w:val="30AA4480"/>
    <w:rsid w:val="33513B5C"/>
    <w:rsid w:val="3371EB9D"/>
    <w:rsid w:val="33868B0B"/>
    <w:rsid w:val="339041A8"/>
    <w:rsid w:val="339A2BCC"/>
    <w:rsid w:val="33AE5296"/>
    <w:rsid w:val="34DF6B62"/>
    <w:rsid w:val="350DBBFE"/>
    <w:rsid w:val="3542A566"/>
    <w:rsid w:val="35F38ADC"/>
    <w:rsid w:val="36EACCB2"/>
    <w:rsid w:val="37307F05"/>
    <w:rsid w:val="38455CC0"/>
    <w:rsid w:val="385F9D1F"/>
    <w:rsid w:val="39904C35"/>
    <w:rsid w:val="3A94EEC5"/>
    <w:rsid w:val="3BB4CA70"/>
    <w:rsid w:val="3CF81DA2"/>
    <w:rsid w:val="3ED12B38"/>
    <w:rsid w:val="4037CD82"/>
    <w:rsid w:val="445B2219"/>
    <w:rsid w:val="45A35BFE"/>
    <w:rsid w:val="4617CF7E"/>
    <w:rsid w:val="48C58C1A"/>
    <w:rsid w:val="49E0100F"/>
    <w:rsid w:val="4A560FB9"/>
    <w:rsid w:val="4A6C7F88"/>
    <w:rsid w:val="4A761F37"/>
    <w:rsid w:val="4A7FD782"/>
    <w:rsid w:val="4AB07668"/>
    <w:rsid w:val="4C90D7A9"/>
    <w:rsid w:val="4D162EF2"/>
    <w:rsid w:val="4D55353E"/>
    <w:rsid w:val="4D9BD5DD"/>
    <w:rsid w:val="4E0C0384"/>
    <w:rsid w:val="4EC896C7"/>
    <w:rsid w:val="51017D00"/>
    <w:rsid w:val="523F6D34"/>
    <w:rsid w:val="52CD184C"/>
    <w:rsid w:val="531E802A"/>
    <w:rsid w:val="53A2FC97"/>
    <w:rsid w:val="53F39449"/>
    <w:rsid w:val="541B4F54"/>
    <w:rsid w:val="552BF789"/>
    <w:rsid w:val="55FEE747"/>
    <w:rsid w:val="562A708F"/>
    <w:rsid w:val="56312B1C"/>
    <w:rsid w:val="5751B922"/>
    <w:rsid w:val="5B6E1123"/>
    <w:rsid w:val="5BCDF970"/>
    <w:rsid w:val="5BE9A5E3"/>
    <w:rsid w:val="5D261F8F"/>
    <w:rsid w:val="5F0DC0C9"/>
    <w:rsid w:val="5FCAED88"/>
    <w:rsid w:val="5FD80D62"/>
    <w:rsid w:val="60A8E2B6"/>
    <w:rsid w:val="62ECF7CA"/>
    <w:rsid w:val="6306971F"/>
    <w:rsid w:val="631964C1"/>
    <w:rsid w:val="6381E18B"/>
    <w:rsid w:val="63F5C054"/>
    <w:rsid w:val="6504202E"/>
    <w:rsid w:val="655DEE99"/>
    <w:rsid w:val="674D8318"/>
    <w:rsid w:val="67520180"/>
    <w:rsid w:val="67ADCF98"/>
    <w:rsid w:val="683BC0F0"/>
    <w:rsid w:val="6A601911"/>
    <w:rsid w:val="6AA81132"/>
    <w:rsid w:val="6B7AB06E"/>
    <w:rsid w:val="6C50D847"/>
    <w:rsid w:val="6D8BC296"/>
    <w:rsid w:val="6E6C8180"/>
    <w:rsid w:val="6F83C439"/>
    <w:rsid w:val="7093801C"/>
    <w:rsid w:val="720C201A"/>
    <w:rsid w:val="73EA8A2E"/>
    <w:rsid w:val="74006C84"/>
    <w:rsid w:val="74C19946"/>
    <w:rsid w:val="750CDE8D"/>
    <w:rsid w:val="750D7577"/>
    <w:rsid w:val="757DE59B"/>
    <w:rsid w:val="75D984F0"/>
    <w:rsid w:val="75DD812B"/>
    <w:rsid w:val="75DF110B"/>
    <w:rsid w:val="76F83C36"/>
    <w:rsid w:val="773EA8BA"/>
    <w:rsid w:val="7764684D"/>
    <w:rsid w:val="7B580A67"/>
    <w:rsid w:val="7B917302"/>
    <w:rsid w:val="7C19FAC2"/>
    <w:rsid w:val="7D92AF5C"/>
    <w:rsid w:val="7DB10567"/>
    <w:rsid w:val="7E5CE0CF"/>
    <w:rsid w:val="7EAFEB67"/>
    <w:rsid w:val="7F781FDD"/>
    <w:rsid w:val="7F855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61F37"/>
  <w15:chartTrackingRefBased/>
  <w15:docId w15:val="{0504A262-B836-469C-AC59-EDDE1D837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7C0358"/>
    <w:pPr>
      <w:jc w:val="center"/>
      <w:outlineLvl w:val="0"/>
    </w:pPr>
  </w:style>
  <w:style w:type="paragraph" w:styleId="Heading2">
    <w:name w:val="heading 2"/>
    <w:basedOn w:val="Normal"/>
    <w:next w:val="Normal"/>
    <w:link w:val="Heading2Char"/>
    <w:uiPriority w:val="9"/>
    <w:unhideWhenUsed/>
    <w:qFormat/>
    <w:rsid w:val="00610123"/>
    <w:pPr>
      <w:keepNext/>
      <w:keepLines/>
      <w:spacing w:before="40" w:after="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610123"/>
    <w:pPr>
      <w:keepNext/>
      <w:keepLines/>
      <w:spacing w:before="40" w:after="0"/>
      <w:outlineLvl w:val="2"/>
    </w:pPr>
    <w:rPr>
      <w:rFonts w:eastAsiaTheme="majorEastAsia" w:cstheme="majorBidi"/>
      <w:i/>
      <w:color w:val="000000" w:themeColor="text1"/>
      <w:sz w:val="24"/>
      <w:szCs w:val="24"/>
    </w:rPr>
  </w:style>
  <w:style w:type="paragraph" w:styleId="Heading4">
    <w:name w:val="heading 4"/>
    <w:basedOn w:val="Normal"/>
    <w:next w:val="Normal"/>
    <w:link w:val="Heading4Char"/>
    <w:uiPriority w:val="9"/>
    <w:unhideWhenUsed/>
    <w:qFormat/>
    <w:rsid w:val="75DD812B"/>
    <w:pPr>
      <w:keepNext/>
      <w:keepLines/>
      <w:spacing w:before="40" w:after="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unhideWhenUsed/>
    <w:qFormat/>
    <w:rsid w:val="00A347E5"/>
    <w:pPr>
      <w:keepNext/>
      <w:keepLines/>
      <w:spacing w:before="40" w:after="0"/>
      <w:outlineLvl w:val="4"/>
    </w:pPr>
    <w:rPr>
      <w:rFonts w:asciiTheme="majorHAnsi" w:eastAsiaTheme="majorEastAsia" w:hAnsiTheme="majorHAnsi" w:cstheme="majorBid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610123"/>
    <w:rPr>
      <w:rFonts w:eastAsiaTheme="majorEastAsia" w:cstheme="majorBidi"/>
      <w:b/>
      <w:color w:val="000000" w:themeColor="text1"/>
      <w:sz w:val="24"/>
      <w:szCs w:val="26"/>
    </w:rPr>
  </w:style>
  <w:style w:type="character" w:customStyle="1" w:styleId="Heading1Char">
    <w:name w:val="Heading 1 Char"/>
    <w:basedOn w:val="DefaultParagraphFont"/>
    <w:link w:val="Heading1"/>
    <w:uiPriority w:val="9"/>
    <w:rsid w:val="007C0358"/>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610123"/>
    <w:rPr>
      <w:rFonts w:eastAsiaTheme="majorEastAsia" w:cstheme="majorBidi"/>
      <w:i/>
      <w:color w:val="000000" w:themeColor="text1"/>
      <w:sz w:val="24"/>
      <w:szCs w:val="24"/>
    </w:rPr>
  </w:style>
  <w:style w:type="character" w:customStyle="1" w:styleId="Heading4Char">
    <w:name w:val="Heading 4 Char"/>
    <w:basedOn w:val="DefaultParagraphFont"/>
    <w:link w:val="Heading4"/>
    <w:uiPriority w:val="9"/>
    <w:rsid w:val="75DD812B"/>
    <w:rPr>
      <w:rFonts w:asciiTheme="majorHAnsi" w:eastAsiaTheme="majorEastAsia" w:hAnsiTheme="majorHAnsi" w:cstheme="majorBidi"/>
      <w:i/>
      <w:iCs/>
      <w:color w:val="auto"/>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F361E6"/>
    <w:rPr>
      <w:color w:val="605E5C"/>
      <w:shd w:val="clear" w:color="auto" w:fill="E1DFDD"/>
    </w:rPr>
  </w:style>
  <w:style w:type="character" w:customStyle="1" w:styleId="Heading5Char">
    <w:name w:val="Heading 5 Char"/>
    <w:basedOn w:val="DefaultParagraphFont"/>
    <w:link w:val="Heading5"/>
    <w:uiPriority w:val="9"/>
    <w:rsid w:val="00A347E5"/>
    <w:rPr>
      <w:rFonts w:asciiTheme="majorHAnsi" w:eastAsiaTheme="majorEastAsia" w:hAnsiTheme="majorHAnsi" w:cstheme="majorBidi"/>
      <w:sz w:val="20"/>
      <w:szCs w:val="20"/>
    </w:rPr>
  </w:style>
  <w:style w:type="paragraph" w:styleId="Header">
    <w:name w:val="header"/>
    <w:basedOn w:val="Normal"/>
    <w:link w:val="HeaderChar"/>
    <w:uiPriority w:val="99"/>
    <w:unhideWhenUsed/>
    <w:rsid w:val="003E5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1BC"/>
  </w:style>
  <w:style w:type="paragraph" w:styleId="Footer">
    <w:name w:val="footer"/>
    <w:basedOn w:val="Normal"/>
    <w:link w:val="FooterChar"/>
    <w:uiPriority w:val="99"/>
    <w:unhideWhenUsed/>
    <w:rsid w:val="003E5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bing.com/cha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EEA970080C57489DC101EFB051156F" ma:contentTypeVersion="18" ma:contentTypeDescription="Create a new document." ma:contentTypeScope="" ma:versionID="8e2f3d36beb331f7e0de55e1b801ed4c">
  <xsd:schema xmlns:xsd="http://www.w3.org/2001/XMLSchema" xmlns:xs="http://www.w3.org/2001/XMLSchema" xmlns:p="http://schemas.microsoft.com/office/2006/metadata/properties" xmlns:ns2="c7d1901c-c137-4ed4-babd-38ad35a1aece" xmlns:ns3="badb1ed4-2e04-4c47-9b75-2a2edcf738e0" targetNamespace="http://schemas.microsoft.com/office/2006/metadata/properties" ma:root="true" ma:fieldsID="9561d551b6417d3842b9286e7b1937b2" ns2:_="" ns3:_="">
    <xsd:import namespace="c7d1901c-c137-4ed4-babd-38ad35a1aece"/>
    <xsd:import namespace="badb1ed4-2e04-4c47-9b75-2a2edcf738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1901c-c137-4ed4-babd-38ad35a1a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description="Comments related to this folder's item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b1ed4-2e04-4c47-9b75-2a2edcf738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ca34cf-4ff5-4264-81a4-ba1d3603e73f}" ma:internalName="TaxCatchAll" ma:showField="CatchAllData" ma:web="badb1ed4-2e04-4c47-9b75-2a2edcf73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adb1ed4-2e04-4c47-9b75-2a2edcf738e0" xsi:nil="true"/>
    <lcf76f155ced4ddcb4097134ff3c332f xmlns="c7d1901c-c137-4ed4-babd-38ad35a1aece">
      <Terms xmlns="http://schemas.microsoft.com/office/infopath/2007/PartnerControls"/>
    </lcf76f155ced4ddcb4097134ff3c332f>
    <Comments xmlns="c7d1901c-c137-4ed4-babd-38ad35a1ae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E14105-07F2-4D9C-9E18-E5A040B47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1901c-c137-4ed4-babd-38ad35a1aece"/>
    <ds:schemaRef ds:uri="badb1ed4-2e04-4c47-9b75-2a2edcf73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38194-BE28-4FC2-AADC-FC11C009DF90}">
  <ds:schemaRefs>
    <ds:schemaRef ds:uri="http://schemas.microsoft.com/office/2006/metadata/properties"/>
    <ds:schemaRef ds:uri="http://schemas.microsoft.com/office/infopath/2007/PartnerControls"/>
    <ds:schemaRef ds:uri="badb1ed4-2e04-4c47-9b75-2a2edcf738e0"/>
    <ds:schemaRef ds:uri="c7d1901c-c137-4ed4-babd-38ad35a1aece"/>
  </ds:schemaRefs>
</ds:datastoreItem>
</file>

<file path=customXml/itemProps3.xml><?xml version="1.0" encoding="utf-8"?>
<ds:datastoreItem xmlns:ds="http://schemas.openxmlformats.org/officeDocument/2006/customXml" ds:itemID="{EDBE1BEB-DAAF-424E-9F78-0B7CCFD3A7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Pages>
  <Words>2387</Words>
  <Characters>13611</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15967</CharactersWithSpaces>
  <SharedDoc>false</SharedDoc>
  <HLinks>
    <vt:vector size="18" baseType="variant">
      <vt:variant>
        <vt:i4>5570642</vt:i4>
      </vt:variant>
      <vt:variant>
        <vt:i4>3</vt:i4>
      </vt:variant>
      <vt:variant>
        <vt:i4>0</vt:i4>
      </vt:variant>
      <vt:variant>
        <vt:i4>5</vt:i4>
      </vt:variant>
      <vt:variant>
        <vt:lpwstr>http://www.bing.com/chat</vt:lpwstr>
      </vt:variant>
      <vt:variant>
        <vt:lpwstr/>
      </vt:variant>
      <vt:variant>
        <vt:i4>7143503</vt:i4>
      </vt:variant>
      <vt:variant>
        <vt:i4>0</vt:i4>
      </vt:variant>
      <vt:variant>
        <vt:i4>0</vt:i4>
      </vt:variant>
      <vt:variant>
        <vt:i4>5</vt:i4>
      </vt:variant>
      <vt:variant>
        <vt:lpwstr/>
      </vt:variant>
      <vt:variant>
        <vt:lpwstr>_Scenarios</vt:lpwstr>
      </vt: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Melissa D</dc:creator>
  <cp:keywords/>
  <dc:description/>
  <cp:lastModifiedBy>Williams, Melissa D</cp:lastModifiedBy>
  <cp:revision>222</cp:revision>
  <dcterms:created xsi:type="dcterms:W3CDTF">2023-10-23T23:43:00Z</dcterms:created>
  <dcterms:modified xsi:type="dcterms:W3CDTF">2024-11-27T19:39:00Z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0x01010002EEA970080C57489DC101EFB051156F</vt:lpwstr>
  </property>
  <property fmtid="{D5CDD505-2E9C-101B-9397-08002B2CF9AE}" pid="3" name="MediaServiceImageTags">
    <vt:lpwstr/>
  </property>
</Properties>
</file>