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9F6F8" w14:textId="0718728C" w:rsidR="008730BE" w:rsidRPr="00FC4CEB" w:rsidRDefault="006F56EF" w:rsidP="00F77045">
      <w:pPr>
        <w:pStyle w:val="Heading1"/>
      </w:pPr>
      <w:r>
        <w:t>M2: Equity and the IDEA</w:t>
      </w:r>
    </w:p>
    <w:p w14:paraId="56856C11" w14:textId="0CBD176F" w:rsidR="00F77045" w:rsidRPr="00F77045" w:rsidRDefault="00F77045" w:rsidP="00F77045">
      <w:pPr>
        <w:pStyle w:val="Heading2"/>
      </w:pPr>
      <w:r>
        <w:t>Course</w:t>
      </w:r>
    </w:p>
    <w:p w14:paraId="231442C4" w14:textId="40DF4BF0" w:rsidR="008730BE" w:rsidRDefault="006F56EF" w:rsidP="009E163D">
      <w:pPr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</w:rPr>
        <w:t>Introduction to Special Education</w:t>
      </w:r>
    </w:p>
    <w:p w14:paraId="5B52154B" w14:textId="6D3705E6" w:rsidR="008730BE" w:rsidRPr="00AA2317" w:rsidRDefault="355C6DC3" w:rsidP="002A1CAE">
      <w:pPr>
        <w:pStyle w:val="Heading2"/>
      </w:pPr>
      <w:r w:rsidRPr="00AA2317">
        <w:t>Location </w:t>
      </w:r>
    </w:p>
    <w:p w14:paraId="7707D202" w14:textId="3CE7EA80" w:rsidR="008730BE" w:rsidRDefault="00E51B35" w:rsidP="7C535E15">
      <w:pPr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</w:rPr>
        <w:t>Module 2</w:t>
      </w:r>
    </w:p>
    <w:p w14:paraId="021088EC" w14:textId="77777777" w:rsidR="008730BE" w:rsidRPr="00AA2317" w:rsidRDefault="355C6DC3" w:rsidP="002A1CAE">
      <w:pPr>
        <w:pStyle w:val="Heading2"/>
      </w:pPr>
      <w:r w:rsidRPr="00AA2317">
        <w:t>Alignments </w:t>
      </w:r>
    </w:p>
    <w:p w14:paraId="4F617251" w14:textId="77777777" w:rsidR="008730BE" w:rsidRPr="00AA2317" w:rsidRDefault="355C6DC3" w:rsidP="006C5146">
      <w:pPr>
        <w:pStyle w:val="Heading3"/>
      </w:pPr>
      <w:r w:rsidRPr="00AA2317">
        <w:t>Course Outcomes </w:t>
      </w:r>
    </w:p>
    <w:p w14:paraId="4883DA18" w14:textId="77777777" w:rsidR="00F202D3" w:rsidRDefault="00387990" w:rsidP="00F202D3">
      <w:pPr>
        <w:rPr>
          <w:i/>
          <w:iCs/>
        </w:rPr>
      </w:pPr>
      <w:r w:rsidRPr="00387990">
        <w:t>CLO II: Identify the 13 disability categories recognized by the Individuals with Disabilities Education Act (IDEA).</w:t>
      </w:r>
    </w:p>
    <w:p w14:paraId="7BD59F55" w14:textId="0A7513C3" w:rsidR="008730BE" w:rsidRPr="00AA2317" w:rsidRDefault="355C6DC3" w:rsidP="006C5146">
      <w:pPr>
        <w:pStyle w:val="Heading3"/>
      </w:pPr>
      <w:r w:rsidRPr="00AA2317">
        <w:t>Module Outcomes </w:t>
      </w:r>
    </w:p>
    <w:p w14:paraId="347DA6A4" w14:textId="1737820E" w:rsidR="508AB4F0" w:rsidRDefault="005A5D33" w:rsidP="7C535E15">
      <w:pPr>
        <w:rPr>
          <w:rFonts w:ascii="Calibri" w:hAnsi="Calibri" w:cs="Calibri"/>
        </w:rPr>
      </w:pPr>
      <w:r>
        <w:rPr>
          <w:rFonts w:ascii="Calibri" w:hAnsi="Calibri" w:cs="Calibri"/>
        </w:rPr>
        <w:t>MLO 2.1: Explain common student characteristics, strengths, and needs for the 13 major categories of disability</w:t>
      </w:r>
      <w:r w:rsidR="004E2D11">
        <w:rPr>
          <w:rFonts w:ascii="Calibri" w:hAnsi="Calibri" w:cs="Calibri"/>
        </w:rPr>
        <w:t>.</w:t>
      </w:r>
    </w:p>
    <w:p w14:paraId="7817D6B9" w14:textId="3E87B055" w:rsidR="008730BE" w:rsidRPr="006C5146" w:rsidRDefault="355C6DC3" w:rsidP="006C5146">
      <w:pPr>
        <w:pStyle w:val="Heading3"/>
      </w:pPr>
      <w:r w:rsidRPr="006C5146">
        <w:t xml:space="preserve">Specific </w:t>
      </w:r>
      <w:proofErr w:type="spellStart"/>
      <w:r w:rsidRPr="006C5146">
        <w:t>InTASC</w:t>
      </w:r>
      <w:proofErr w:type="spellEnd"/>
      <w:r w:rsidRPr="006C5146">
        <w:t xml:space="preserve"> Standards </w:t>
      </w:r>
    </w:p>
    <w:tbl>
      <w:tblPr>
        <w:tblW w:w="9320" w:type="dxa"/>
        <w:tblLook w:val="04A0" w:firstRow="1" w:lastRow="0" w:firstColumn="1" w:lastColumn="0" w:noHBand="0" w:noVBand="1"/>
      </w:tblPr>
      <w:tblGrid>
        <w:gridCol w:w="1365"/>
        <w:gridCol w:w="1365"/>
        <w:gridCol w:w="6590"/>
      </w:tblGrid>
      <w:tr w:rsidR="00F77045" w14:paraId="483F77E2" w14:textId="77777777" w:rsidTr="00F77045">
        <w:trPr>
          <w:trHeight w:val="81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214B" w14:textId="7A4194AE" w:rsidR="00F77045" w:rsidRPr="73053BF5" w:rsidRDefault="00F77045" w:rsidP="00F7704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proofErr w:type="spellStart"/>
            <w:r w:rsidRPr="73053BF5">
              <w:rPr>
                <w:rFonts w:ascii="Calibri" w:eastAsia="Calibri" w:hAnsi="Calibri" w:cs="Calibri"/>
                <w:b/>
                <w:bCs/>
                <w:color w:val="000000" w:themeColor="text1"/>
              </w:rPr>
              <w:t>InTASC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F24B" w14:textId="386C17EF" w:rsidR="00F77045" w:rsidRDefault="00D452AB" w:rsidP="73053BF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Type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AE6C" w14:textId="503F196C" w:rsidR="00F77045" w:rsidRDefault="00F77045" w:rsidP="73053BF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3053BF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Specific Standard</w:t>
            </w:r>
          </w:p>
        </w:tc>
      </w:tr>
      <w:tr w:rsidR="009C5EF9" w14:paraId="1EBEE229" w14:textId="77777777" w:rsidTr="00F77045">
        <w:trPr>
          <w:trHeight w:val="81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511B" w14:textId="5481FDAF" w:rsidR="009C5EF9" w:rsidRPr="00FE2AB5" w:rsidRDefault="004E2D11" w:rsidP="00F7704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FE2AB5">
              <w:rPr>
                <w:rFonts w:ascii="Calibri" w:eastAsia="Calibri" w:hAnsi="Calibri" w:cs="Calibri"/>
                <w:color w:val="000000" w:themeColor="text1"/>
              </w:rPr>
              <w:t>1h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4708" w14:textId="4F30EACA" w:rsidR="009C5EF9" w:rsidRPr="00FE2AB5" w:rsidRDefault="005967A4" w:rsidP="73053BF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FE2AB5">
              <w:rPr>
                <w:rFonts w:ascii="Calibri" w:eastAsia="Calibri" w:hAnsi="Calibri" w:cs="Calibri"/>
                <w:color w:val="000000" w:themeColor="text1"/>
              </w:rPr>
              <w:t>Disposition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F006" w14:textId="10356DBC" w:rsidR="009C5EF9" w:rsidRPr="00FE2AB5" w:rsidRDefault="00FE2AB5" w:rsidP="005374D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FE2AB5">
              <w:rPr>
                <w:rFonts w:ascii="Calibri" w:eastAsia="Calibri" w:hAnsi="Calibri" w:cs="Calibri"/>
                <w:color w:val="000000" w:themeColor="text1"/>
              </w:rPr>
              <w:t>The teacher respects learners’ differing strengths and needs and is committed to using this information to further each learner’s development.</w:t>
            </w:r>
          </w:p>
        </w:tc>
      </w:tr>
      <w:tr w:rsidR="005374D6" w14:paraId="7C924552" w14:textId="77777777" w:rsidTr="00F77045">
        <w:trPr>
          <w:trHeight w:val="81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1B4D" w14:textId="77A8FA8E" w:rsidR="005374D6" w:rsidRPr="00FE2AB5" w:rsidRDefault="005374D6" w:rsidP="00F7704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2h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25C6" w14:textId="53F72C9B" w:rsidR="005374D6" w:rsidRPr="00FE2AB5" w:rsidRDefault="000022B0" w:rsidP="73053BF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Knowledge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093D" w14:textId="549828EA" w:rsidR="005374D6" w:rsidRPr="00FE2AB5" w:rsidRDefault="000022B0" w:rsidP="005374D6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0022B0">
              <w:rPr>
                <w:rFonts w:ascii="Calibri" w:eastAsia="Calibri" w:hAnsi="Calibri" w:cs="Calibri"/>
                <w:color w:val="000000" w:themeColor="text1"/>
              </w:rPr>
              <w:t>The teacher understands students with exceptional needs, including those associated with disabilities and giftedness, and knows how to use strategies and resources to address these needs.</w:t>
            </w:r>
          </w:p>
        </w:tc>
      </w:tr>
    </w:tbl>
    <w:p w14:paraId="2E3F758A" w14:textId="0EF0BC6C" w:rsidR="00640EA3" w:rsidRPr="00026D95" w:rsidRDefault="42A0230C" w:rsidP="002A1CAE">
      <w:pPr>
        <w:pStyle w:val="Heading2"/>
      </w:pPr>
      <w:r w:rsidRPr="00026D95">
        <w:t>Assignment Instructions </w:t>
      </w:r>
    </w:p>
    <w:p w14:paraId="538D060C" w14:textId="6F17DC18" w:rsidR="00640EA3" w:rsidRDefault="42A0230C" w:rsidP="006C5146">
      <w:pPr>
        <w:pStyle w:val="Heading3"/>
      </w:pPr>
      <w:r w:rsidRPr="7C535E15">
        <w:t>Purpose</w:t>
      </w:r>
    </w:p>
    <w:p w14:paraId="4964DE30" w14:textId="521E4D70" w:rsidR="009C5EF9" w:rsidRPr="006026BF" w:rsidRDefault="00380A45" w:rsidP="009C5EF9">
      <w:r>
        <w:t>The history of special education services in American education reveals many discriminatory practices</w:t>
      </w:r>
      <w:r w:rsidR="00E45381">
        <w:t xml:space="preserve"> that have affected students’ ability to receive a Free Appropriate </w:t>
      </w:r>
      <w:r w:rsidR="00B02808">
        <w:t xml:space="preserve">Public Education (FAPE). In an effort to </w:t>
      </w:r>
      <w:r w:rsidR="00A656DD">
        <w:t xml:space="preserve">shed light on possible inequities </w:t>
      </w:r>
      <w:r w:rsidR="00DD6931">
        <w:t xml:space="preserve">in special education, </w:t>
      </w:r>
      <w:hyperlink r:id="rId8" w:history="1">
        <w:r w:rsidR="002F00EE" w:rsidRPr="007A4CA3">
          <w:rPr>
            <w:rStyle w:val="Hyperlink"/>
          </w:rPr>
          <w:t xml:space="preserve">Part B, </w:t>
        </w:r>
        <w:r w:rsidR="00C10AE8" w:rsidRPr="007A4CA3">
          <w:rPr>
            <w:rStyle w:val="Hyperlink"/>
          </w:rPr>
          <w:t xml:space="preserve">Section </w:t>
        </w:r>
        <w:r w:rsidR="00206C6D" w:rsidRPr="007A4CA3">
          <w:rPr>
            <w:rStyle w:val="Hyperlink"/>
          </w:rPr>
          <w:t>1418</w:t>
        </w:r>
        <w:r w:rsidR="007A4CA3" w:rsidRPr="007A4CA3">
          <w:rPr>
            <w:rStyle w:val="Hyperlink"/>
          </w:rPr>
          <w:t xml:space="preserve"> (d),</w:t>
        </w:r>
        <w:r w:rsidR="002F00EE" w:rsidRPr="007A4CA3">
          <w:rPr>
            <w:rStyle w:val="Hyperlink"/>
          </w:rPr>
          <w:t xml:space="preserve"> of IDEA</w:t>
        </w:r>
      </w:hyperlink>
      <w:r w:rsidR="002F00EE">
        <w:t xml:space="preserve"> </w:t>
      </w:r>
      <w:r w:rsidR="00987964">
        <w:t xml:space="preserve">requires </w:t>
      </w:r>
      <w:r w:rsidR="007A4CA3">
        <w:t>states to collect data</w:t>
      </w:r>
      <w:r w:rsidR="00C67914">
        <w:t xml:space="preserve"> to determine </w:t>
      </w:r>
      <w:r w:rsidR="000C7DAA">
        <w:t xml:space="preserve">whether </w:t>
      </w:r>
      <w:r w:rsidR="0005097D">
        <w:t xml:space="preserve">there is disproportionality by race/ethnicity in </w:t>
      </w:r>
      <w:r w:rsidR="000C7DAA">
        <w:t>students who are identified to receive special education services</w:t>
      </w:r>
      <w:r w:rsidR="0005097D">
        <w:t>.</w:t>
      </w:r>
      <w:r w:rsidR="00DD6931">
        <w:t xml:space="preserve"> </w:t>
      </w:r>
      <w:r w:rsidR="004B0AA2">
        <w:t xml:space="preserve">It is important that educators are aware of how disproportionality occurs, what effects it can have on their students, and what measures </w:t>
      </w:r>
      <w:r w:rsidR="00C4449C">
        <w:t xml:space="preserve">might be taken to address any disproportionalities. In this activity, you will use the </w:t>
      </w:r>
      <w:r w:rsidR="00D22DCD">
        <w:t>interactive tool that t</w:t>
      </w:r>
      <w:r w:rsidR="00642534">
        <w:t xml:space="preserve">he Office of Special Education Programs (OSEP) has </w:t>
      </w:r>
      <w:r w:rsidR="00D22DCD">
        <w:t xml:space="preserve">created to analyze </w:t>
      </w:r>
      <w:r w:rsidR="00DF2755">
        <w:t>this data and consider its implications for st</w:t>
      </w:r>
      <w:r w:rsidR="009D31FA">
        <w:t>udents.</w:t>
      </w:r>
    </w:p>
    <w:p w14:paraId="6DF305AB" w14:textId="1CDF8AC3" w:rsidR="7398E66C" w:rsidRDefault="17FBF094" w:rsidP="006C5146">
      <w:pPr>
        <w:pStyle w:val="Heading3"/>
      </w:pPr>
      <w:r w:rsidRPr="7C535E15">
        <w:t>Task</w:t>
      </w:r>
    </w:p>
    <w:p w14:paraId="3A97D725" w14:textId="22D6E323" w:rsidR="009C5EF9" w:rsidRPr="009C5EF9" w:rsidRDefault="00CC1D02" w:rsidP="009C5EF9">
      <w:r>
        <w:t>R</w:t>
      </w:r>
      <w:r w:rsidR="009D31FA">
        <w:t>ead</w:t>
      </w:r>
      <w:r w:rsidR="00112E53">
        <w:t xml:space="preserve"> an article about racial disparities in special education programs, then use the </w:t>
      </w:r>
      <w:r w:rsidR="005D0C6C">
        <w:t xml:space="preserve">Hand in Hand for OSEP Fast Facts tool to explore existing racial disparities in special education. </w:t>
      </w:r>
      <w:r w:rsidR="00877574">
        <w:t>Responding to provided prompts, contribute to a class discussion</w:t>
      </w:r>
      <w:r w:rsidR="00C410F3">
        <w:t xml:space="preserve"> </w:t>
      </w:r>
      <w:r w:rsidR="00877574">
        <w:t>about the current state of disproportionality</w:t>
      </w:r>
      <w:r>
        <w:t xml:space="preserve"> and how future educators should approach this issue in their future professional practice.</w:t>
      </w:r>
    </w:p>
    <w:p w14:paraId="74879862" w14:textId="551B0EBD" w:rsidR="0DC74B7B" w:rsidRDefault="0DC74B7B" w:rsidP="73053BF5">
      <w:pPr>
        <w:pStyle w:val="Heading4"/>
      </w:pPr>
      <w:r>
        <w:lastRenderedPageBreak/>
        <w:t>Instructor Preparation</w:t>
      </w:r>
      <w:r w:rsidR="6D9DF035">
        <w:t xml:space="preserve"> for Activity</w:t>
      </w:r>
    </w:p>
    <w:p w14:paraId="1C712C9E" w14:textId="3483AEF8" w:rsidR="009C5EF9" w:rsidRDefault="00BC7DC5" w:rsidP="00BC7DC5">
      <w:pPr>
        <w:pStyle w:val="ListParagraph"/>
        <w:numPr>
          <w:ilvl w:val="0"/>
          <w:numId w:val="6"/>
        </w:numPr>
      </w:pPr>
      <w:r w:rsidRPr="004A0C0B">
        <w:rPr>
          <w:b/>
          <w:bCs/>
        </w:rPr>
        <w:t>Choose your format.</w:t>
      </w:r>
      <w:r>
        <w:t xml:space="preserve"> This </w:t>
      </w:r>
      <w:r w:rsidR="00034192">
        <w:t xml:space="preserve">activity can be conducted </w:t>
      </w:r>
      <w:r w:rsidR="00DC3E93">
        <w:t>as</w:t>
      </w:r>
      <w:r w:rsidR="00034192">
        <w:t xml:space="preserve"> a face-to-face classroom</w:t>
      </w:r>
      <w:r w:rsidR="00DC3E93">
        <w:t xml:space="preserve"> </w:t>
      </w:r>
      <w:r w:rsidR="004A0C0B">
        <w:t>learning experience</w:t>
      </w:r>
      <w:r w:rsidR="00034192">
        <w:t xml:space="preserve">, </w:t>
      </w:r>
      <w:r w:rsidR="00BC3076">
        <w:t xml:space="preserve">used as an asynchronous discussion board, or </w:t>
      </w:r>
      <w:r w:rsidR="004A0C0B">
        <w:t>structured as a synchronous online activity using breakout rooms.</w:t>
      </w:r>
    </w:p>
    <w:p w14:paraId="2A9F3A6A" w14:textId="7B7D80C5" w:rsidR="004A0C0B" w:rsidRDefault="0024328C" w:rsidP="00BC7DC5">
      <w:pPr>
        <w:pStyle w:val="ListParagraph"/>
        <w:numPr>
          <w:ilvl w:val="0"/>
          <w:numId w:val="6"/>
        </w:numPr>
      </w:pPr>
      <w:r>
        <w:rPr>
          <w:b/>
          <w:bCs/>
        </w:rPr>
        <w:t>Provide advance access.</w:t>
      </w:r>
      <w:r>
        <w:t xml:space="preserve"> Ensure that students have links to the </w:t>
      </w:r>
      <w:r w:rsidR="00606467">
        <w:t>necessary elements for the activity:</w:t>
      </w:r>
    </w:p>
    <w:p w14:paraId="6A24C060" w14:textId="77777777" w:rsidR="004F6D36" w:rsidRDefault="00606467" w:rsidP="00606467">
      <w:pPr>
        <w:pStyle w:val="ListParagraph"/>
        <w:numPr>
          <w:ilvl w:val="1"/>
          <w:numId w:val="6"/>
        </w:numPr>
      </w:pPr>
      <w:r>
        <w:t>Article</w:t>
      </w:r>
      <w:r w:rsidR="00D350BB">
        <w:t>s</w:t>
      </w:r>
      <w:r>
        <w:t xml:space="preserve">: </w:t>
      </w:r>
    </w:p>
    <w:p w14:paraId="64226261" w14:textId="2F0C55DC" w:rsidR="00606467" w:rsidRDefault="004F6D36" w:rsidP="004F6D36">
      <w:pPr>
        <w:pStyle w:val="ListParagraph"/>
        <w:numPr>
          <w:ilvl w:val="2"/>
          <w:numId w:val="6"/>
        </w:numPr>
      </w:pPr>
      <w:r>
        <w:t xml:space="preserve">Part I: </w:t>
      </w:r>
      <w:hyperlink r:id="rId9" w:history="1">
        <w:r w:rsidR="00606467" w:rsidRPr="00606467">
          <w:rPr>
            <w:rStyle w:val="Hyperlink"/>
          </w:rPr>
          <w:t>Equity in IDEA: Why racial disparities are increasing in special ed programs</w:t>
        </w:r>
      </w:hyperlink>
    </w:p>
    <w:p w14:paraId="3A034587" w14:textId="6836A10F" w:rsidR="004F6D36" w:rsidRDefault="004F6D36" w:rsidP="004F6D36">
      <w:pPr>
        <w:pStyle w:val="ListParagraph"/>
        <w:numPr>
          <w:ilvl w:val="2"/>
          <w:numId w:val="6"/>
        </w:numPr>
      </w:pPr>
      <w:r>
        <w:t xml:space="preserve">Part II: </w:t>
      </w:r>
      <w:hyperlink r:id="rId10" w:history="1">
        <w:r w:rsidRPr="000E786F">
          <w:rPr>
            <w:rStyle w:val="Hyperlink"/>
          </w:rPr>
          <w:t>Equity in IDEA: Finding solutions to racial disproportionality in special ed</w:t>
        </w:r>
      </w:hyperlink>
    </w:p>
    <w:p w14:paraId="3560B253" w14:textId="47406BF9" w:rsidR="00606467" w:rsidRDefault="000D6773" w:rsidP="00606467">
      <w:pPr>
        <w:pStyle w:val="ListParagraph"/>
        <w:numPr>
          <w:ilvl w:val="1"/>
          <w:numId w:val="6"/>
        </w:numPr>
      </w:pPr>
      <w:r>
        <w:t xml:space="preserve">Data: </w:t>
      </w:r>
      <w:hyperlink r:id="rId11" w:history="1">
        <w:r w:rsidRPr="000D6773">
          <w:rPr>
            <w:rStyle w:val="Hyperlink"/>
          </w:rPr>
          <w:t>OSEP Fast Facts: Race and Ethnicity of Children with Disabilities Served under IDEA Part B</w:t>
        </w:r>
      </w:hyperlink>
    </w:p>
    <w:p w14:paraId="4445D89A" w14:textId="1B883894" w:rsidR="000D6773" w:rsidRDefault="000D6773" w:rsidP="00606467">
      <w:pPr>
        <w:pStyle w:val="ListParagraph"/>
        <w:numPr>
          <w:ilvl w:val="1"/>
          <w:numId w:val="6"/>
        </w:numPr>
      </w:pPr>
      <w:r>
        <w:t>Tool:</w:t>
      </w:r>
      <w:r w:rsidR="00873634">
        <w:t xml:space="preserve"> </w:t>
      </w:r>
      <w:hyperlink r:id="rId12" w:history="1">
        <w:r w:rsidR="00873634" w:rsidRPr="00873634">
          <w:rPr>
            <w:rStyle w:val="Hyperlink"/>
          </w:rPr>
          <w:t>Hand In Hand for OSEP Fast Facts: Race and Ethnicity of Children with Disabilities Served under IDEA Part B</w:t>
        </w:r>
      </w:hyperlink>
    </w:p>
    <w:p w14:paraId="646D2855" w14:textId="31E38E96" w:rsidR="000D6773" w:rsidRDefault="008C0875" w:rsidP="00606467">
      <w:pPr>
        <w:pStyle w:val="ListParagraph"/>
        <w:numPr>
          <w:ilvl w:val="1"/>
          <w:numId w:val="6"/>
        </w:numPr>
      </w:pPr>
      <w:hyperlink w:anchor="_Prompts" w:history="1">
        <w:r w:rsidR="001F5A16" w:rsidRPr="008C0875">
          <w:rPr>
            <w:rStyle w:val="Hyperlink"/>
          </w:rPr>
          <w:t>Prompts</w:t>
        </w:r>
      </w:hyperlink>
      <w:r w:rsidR="001F5A16">
        <w:t xml:space="preserve">: </w:t>
      </w:r>
      <w:r w:rsidR="001C7B81">
        <w:t>choose from the options listed below, or write your own</w:t>
      </w:r>
    </w:p>
    <w:p w14:paraId="2AE94DC5" w14:textId="77777777" w:rsidR="006D2EA8" w:rsidRDefault="00E7471E" w:rsidP="00E7471E">
      <w:pPr>
        <w:pStyle w:val="ListParagraph"/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Provide instructions in writing and verbally for how to conduct this activity</w:t>
      </w:r>
      <w:r w:rsidR="006D2EA8">
        <w:rPr>
          <w:rFonts w:ascii="Calibri" w:eastAsia="Calibri" w:hAnsi="Calibri" w:cs="Calibri"/>
        </w:rPr>
        <w:t>.</w:t>
      </w:r>
    </w:p>
    <w:p w14:paraId="2986E040" w14:textId="4ACFF974" w:rsidR="00E7471E" w:rsidRDefault="006D2EA8" w:rsidP="006D2EA8">
      <w:pPr>
        <w:pStyle w:val="ListParagraph"/>
        <w:numPr>
          <w:ilvl w:val="1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this is a synchronous activity, </w:t>
      </w:r>
      <w:r w:rsidR="00984836">
        <w:rPr>
          <w:rFonts w:ascii="Calibri" w:eastAsia="Calibri" w:hAnsi="Calibri" w:cs="Calibri"/>
        </w:rPr>
        <w:t>explain</w:t>
      </w:r>
      <w:r w:rsidR="00E7471E">
        <w:rPr>
          <w:rFonts w:ascii="Calibri" w:eastAsia="Calibri" w:hAnsi="Calibri" w:cs="Calibri"/>
        </w:rPr>
        <w:t xml:space="preserve"> how long they will have to complete each step.</w:t>
      </w:r>
    </w:p>
    <w:p w14:paraId="0384E289" w14:textId="1566D78B" w:rsidR="00984836" w:rsidRDefault="00984836" w:rsidP="006D2EA8">
      <w:pPr>
        <w:pStyle w:val="ListParagraph"/>
        <w:numPr>
          <w:ilvl w:val="1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this is an asynchronous activity, provide guidance on length, format of response (</w:t>
      </w:r>
      <w:r w:rsidR="00AD3C06">
        <w:rPr>
          <w:rFonts w:ascii="Calibri" w:eastAsia="Calibri" w:hAnsi="Calibri" w:cs="Calibri"/>
        </w:rPr>
        <w:t xml:space="preserve">what tool to use, options to submit in writing or video, etc.), </w:t>
      </w:r>
      <w:r w:rsidR="00852DFF">
        <w:rPr>
          <w:rFonts w:ascii="Calibri" w:eastAsia="Calibri" w:hAnsi="Calibri" w:cs="Calibri"/>
        </w:rPr>
        <w:t>and what criteria you will use to assess their submissions (if you opt to grade</w:t>
      </w:r>
      <w:r w:rsidR="00710BF8">
        <w:rPr>
          <w:rFonts w:ascii="Calibri" w:eastAsia="Calibri" w:hAnsi="Calibri" w:cs="Calibri"/>
        </w:rPr>
        <w:t xml:space="preserve"> the activity).</w:t>
      </w:r>
    </w:p>
    <w:p w14:paraId="50D9B8A4" w14:textId="32A2CB92" w:rsidR="001E344D" w:rsidRDefault="004F06ED" w:rsidP="00585F07">
      <w:pPr>
        <w:pStyle w:val="ListParagraph"/>
        <w:numPr>
          <w:ilvl w:val="0"/>
          <w:numId w:val="6"/>
        </w:numPr>
      </w:pPr>
      <w:r w:rsidRPr="004F06ED">
        <w:t xml:space="preserve">Model what you are asking students to do (there is an </w:t>
      </w:r>
      <w:hyperlink w:anchor="_Example" w:history="1">
        <w:r w:rsidRPr="008C0875">
          <w:rPr>
            <w:rStyle w:val="Hyperlink"/>
          </w:rPr>
          <w:t>example</w:t>
        </w:r>
      </w:hyperlink>
      <w:r w:rsidRPr="004F06ED">
        <w:t xml:space="preserve"> below that you can use).</w:t>
      </w:r>
    </w:p>
    <w:p w14:paraId="21FFA7C7" w14:textId="67D44A8B" w:rsidR="009A5CBF" w:rsidRPr="009C5EF9" w:rsidRDefault="009A5CBF" w:rsidP="00585F07">
      <w:pPr>
        <w:pStyle w:val="ListParagraph"/>
        <w:numPr>
          <w:ilvl w:val="0"/>
          <w:numId w:val="6"/>
        </w:numPr>
      </w:pPr>
      <w:r>
        <w:rPr>
          <w:rFonts w:ascii="Calibri" w:eastAsia="Calibri" w:hAnsi="Calibri" w:cs="Calibri"/>
        </w:rPr>
        <w:t>Invite questions from the students to ensure they feel prepared to complete the activity.</w:t>
      </w:r>
    </w:p>
    <w:p w14:paraId="4DD1D7AC" w14:textId="1138F61E" w:rsidR="59FB5E6F" w:rsidRPr="00687F59" w:rsidRDefault="4A9F7EAC" w:rsidP="00687F59">
      <w:pPr>
        <w:pStyle w:val="Heading4"/>
      </w:pPr>
      <w:r>
        <w:t>Student Directions</w:t>
      </w:r>
    </w:p>
    <w:p w14:paraId="412DD024" w14:textId="5950E5FD" w:rsidR="00C56D77" w:rsidRDefault="00414DA1" w:rsidP="00414DA1">
      <w:pPr>
        <w:pStyle w:val="ListParagraph"/>
        <w:numPr>
          <w:ilvl w:val="0"/>
          <w:numId w:val="8"/>
        </w:numPr>
      </w:pPr>
      <w:r>
        <w:t>Read</w:t>
      </w:r>
      <w:r w:rsidR="000E786F">
        <w:t xml:space="preserve"> the </w:t>
      </w:r>
      <w:r w:rsidR="00825B13">
        <w:t>provided articles</w:t>
      </w:r>
      <w:r w:rsidR="00E66FB2">
        <w:t xml:space="preserve"> on your own</w:t>
      </w:r>
      <w:r w:rsidR="00825B13">
        <w:t>, prior to participating in this activity</w:t>
      </w:r>
      <w:r w:rsidR="00E66FB2">
        <w:t>.</w:t>
      </w:r>
    </w:p>
    <w:p w14:paraId="049C2D64" w14:textId="77777777" w:rsidR="007E313F" w:rsidRDefault="007E313F" w:rsidP="007E313F">
      <w:pPr>
        <w:pStyle w:val="ListParagraph"/>
        <w:numPr>
          <w:ilvl w:val="1"/>
          <w:numId w:val="8"/>
        </w:numPr>
      </w:pPr>
      <w:r>
        <w:t xml:space="preserve">Part I: </w:t>
      </w:r>
      <w:hyperlink r:id="rId13" w:history="1">
        <w:r w:rsidRPr="00606467">
          <w:rPr>
            <w:rStyle w:val="Hyperlink"/>
          </w:rPr>
          <w:t>Equity in IDEA: Why racial disparities are increasing in special ed programs</w:t>
        </w:r>
      </w:hyperlink>
    </w:p>
    <w:p w14:paraId="7609A120" w14:textId="654F042B" w:rsidR="007E313F" w:rsidRDefault="007E313F" w:rsidP="007E313F">
      <w:pPr>
        <w:pStyle w:val="ListParagraph"/>
        <w:numPr>
          <w:ilvl w:val="1"/>
          <w:numId w:val="8"/>
        </w:numPr>
      </w:pPr>
      <w:r>
        <w:t xml:space="preserve">Part II: </w:t>
      </w:r>
      <w:hyperlink r:id="rId14" w:history="1">
        <w:r w:rsidRPr="000E786F">
          <w:rPr>
            <w:rStyle w:val="Hyperlink"/>
          </w:rPr>
          <w:t>Equity in IDEA: Finding solutions to racial disproportionality in special ed</w:t>
        </w:r>
      </w:hyperlink>
    </w:p>
    <w:p w14:paraId="183482C1" w14:textId="1362909F" w:rsidR="00E66FB2" w:rsidRDefault="00694941" w:rsidP="00414DA1">
      <w:pPr>
        <w:pStyle w:val="ListParagraph"/>
        <w:numPr>
          <w:ilvl w:val="0"/>
          <w:numId w:val="8"/>
        </w:numPr>
      </w:pPr>
      <w:r>
        <w:t>Open</w:t>
      </w:r>
      <w:r w:rsidR="007A73AF">
        <w:t xml:space="preserve"> the</w:t>
      </w:r>
      <w:r>
        <w:t xml:space="preserve"> </w:t>
      </w:r>
      <w:hyperlink r:id="rId15" w:history="1">
        <w:r w:rsidRPr="000D6773">
          <w:rPr>
            <w:rStyle w:val="Hyperlink"/>
          </w:rPr>
          <w:t>OSEP Fast Facts: Race and Ethnicity of Children with Disabilities Served under IDEA Part B</w:t>
        </w:r>
      </w:hyperlink>
      <w:r w:rsidR="007A73AF">
        <w:t xml:space="preserve"> and the </w:t>
      </w:r>
      <w:hyperlink r:id="rId16" w:history="1">
        <w:r w:rsidR="007A73AF" w:rsidRPr="00873634">
          <w:rPr>
            <w:rStyle w:val="Hyperlink"/>
          </w:rPr>
          <w:t>Hand In Hand for OSEP Fast Facts: Race and Ethnicity of Children with Disabilities Served under IDEA Part B</w:t>
        </w:r>
      </w:hyperlink>
      <w:r w:rsidR="007A73AF">
        <w:t xml:space="preserve"> </w:t>
      </w:r>
      <w:r w:rsidR="00150180">
        <w:t>supplemental tool.</w:t>
      </w:r>
    </w:p>
    <w:p w14:paraId="53B5A730" w14:textId="729C2864" w:rsidR="00150180" w:rsidRDefault="00E31B0E" w:rsidP="00414DA1">
      <w:pPr>
        <w:pStyle w:val="ListParagraph"/>
        <w:numPr>
          <w:ilvl w:val="0"/>
          <w:numId w:val="8"/>
        </w:numPr>
      </w:pPr>
      <w:r>
        <w:t xml:space="preserve">Using </w:t>
      </w:r>
      <w:r w:rsidR="00150180">
        <w:t>the Hand in Hand tool</w:t>
      </w:r>
      <w:r>
        <w:t xml:space="preserve">, explore the data provided </w:t>
      </w:r>
      <w:r w:rsidR="00C20A2A">
        <w:t xml:space="preserve">about race and ethnicity of children with disabilities receiving special education services under the IDEA. </w:t>
      </w:r>
      <w:r w:rsidR="00D816EB">
        <w:t xml:space="preserve">Be sure you explore the data specific to your </w:t>
      </w:r>
      <w:proofErr w:type="gramStart"/>
      <w:r w:rsidR="00D816EB">
        <w:t>state</w:t>
      </w:r>
      <w:r w:rsidR="00B95D81">
        <w:t xml:space="preserve">, </w:t>
      </w:r>
      <w:r w:rsidR="00784C55">
        <w:t>and</w:t>
      </w:r>
      <w:proofErr w:type="gramEnd"/>
      <w:r w:rsidR="00784C55">
        <w:t xml:space="preserve"> </w:t>
      </w:r>
      <w:r w:rsidR="00B95D81">
        <w:t>pick one other state’s data to explore as a comparison.</w:t>
      </w:r>
    </w:p>
    <w:p w14:paraId="356F151D" w14:textId="7DF49B3A" w:rsidR="007155FE" w:rsidRDefault="007155FE" w:rsidP="00414DA1">
      <w:pPr>
        <w:pStyle w:val="ListParagraph"/>
        <w:numPr>
          <w:ilvl w:val="0"/>
          <w:numId w:val="8"/>
        </w:numPr>
      </w:pPr>
      <w:r>
        <w:t>Choose at least one of the additional readings</w:t>
      </w:r>
      <w:r w:rsidR="00E45779">
        <w:t xml:space="preserve"> provided in the Hand in Hand tool and explore </w:t>
      </w:r>
      <w:r w:rsidR="008F79D4">
        <w:t>the topic in that reading</w:t>
      </w:r>
      <w:r w:rsidR="0095218D">
        <w:t>.</w:t>
      </w:r>
    </w:p>
    <w:p w14:paraId="71E52464" w14:textId="071056BD" w:rsidR="00D816EB" w:rsidRDefault="00D816EB" w:rsidP="00414DA1">
      <w:pPr>
        <w:pStyle w:val="ListParagraph"/>
        <w:numPr>
          <w:ilvl w:val="0"/>
          <w:numId w:val="8"/>
        </w:numPr>
      </w:pPr>
      <w:r>
        <w:t>Respond to the prompts provided by your instructor</w:t>
      </w:r>
      <w:r w:rsidR="00B90371">
        <w:t xml:space="preserve"> and share those responses with the larger class.</w:t>
      </w:r>
    </w:p>
    <w:p w14:paraId="532C3B89" w14:textId="4FB4CCCA" w:rsidR="00B90371" w:rsidRDefault="00B90371" w:rsidP="00B90371">
      <w:pPr>
        <w:pStyle w:val="Heading3"/>
      </w:pPr>
      <w:bookmarkStart w:id="0" w:name="_Prompts"/>
      <w:bookmarkEnd w:id="0"/>
      <w:r>
        <w:t>Prompts</w:t>
      </w:r>
    </w:p>
    <w:p w14:paraId="7DFAB47C" w14:textId="3BDC4BE2" w:rsidR="00B90371" w:rsidRDefault="00B90371" w:rsidP="00B90371">
      <w:pPr>
        <w:pStyle w:val="ListParagraph"/>
        <w:numPr>
          <w:ilvl w:val="0"/>
          <w:numId w:val="9"/>
        </w:numPr>
      </w:pPr>
      <w:r>
        <w:t xml:space="preserve">What surprised you </w:t>
      </w:r>
      <w:r w:rsidR="00840F6D">
        <w:t>about the data you encountered?</w:t>
      </w:r>
      <w:r w:rsidR="0006443D">
        <w:t xml:space="preserve"> What data was consistent with your expectations?</w:t>
      </w:r>
    </w:p>
    <w:p w14:paraId="241F8341" w14:textId="0A6440EC" w:rsidR="00B95D81" w:rsidRDefault="0006443D" w:rsidP="00B90371">
      <w:pPr>
        <w:pStyle w:val="ListParagraph"/>
        <w:numPr>
          <w:ilvl w:val="0"/>
          <w:numId w:val="9"/>
        </w:numPr>
      </w:pPr>
      <w:r>
        <w:t xml:space="preserve">How did </w:t>
      </w:r>
      <w:r w:rsidR="00784C55">
        <w:t>the data differ between your state and the other state you chose</w:t>
      </w:r>
      <w:r w:rsidR="007F04AE">
        <w:t>?</w:t>
      </w:r>
    </w:p>
    <w:p w14:paraId="0A0A362A" w14:textId="5ABC5E86" w:rsidR="007F04AE" w:rsidRDefault="00A21926" w:rsidP="00B90371">
      <w:pPr>
        <w:pStyle w:val="ListParagraph"/>
        <w:numPr>
          <w:ilvl w:val="0"/>
          <w:numId w:val="9"/>
        </w:numPr>
      </w:pPr>
      <w:r>
        <w:t xml:space="preserve">What might be some of the reasons for any disparities by race that you saw in the data? Draw on the Equity in IDEA article, the </w:t>
      </w:r>
      <w:r w:rsidR="0095218D">
        <w:t xml:space="preserve">further reading you chose from the Hand in Hand Tool, </w:t>
      </w:r>
      <w:r w:rsidR="005D0AF0">
        <w:t>or other resources</w:t>
      </w:r>
      <w:r w:rsidR="00F8420C">
        <w:t xml:space="preserve"> to </w:t>
      </w:r>
      <w:r w:rsidR="00B63E6B">
        <w:t>suggest reasons.</w:t>
      </w:r>
    </w:p>
    <w:p w14:paraId="007345FB" w14:textId="18A5C5E7" w:rsidR="00B63E6B" w:rsidRDefault="00B63E6B" w:rsidP="00B90371">
      <w:pPr>
        <w:pStyle w:val="ListParagraph"/>
        <w:numPr>
          <w:ilvl w:val="0"/>
          <w:numId w:val="9"/>
        </w:numPr>
      </w:pPr>
      <w:r>
        <w:lastRenderedPageBreak/>
        <w:t xml:space="preserve">Based on what you have learned about </w:t>
      </w:r>
      <w:r w:rsidR="00D127CE">
        <w:t>your state’s disparities, what might be some ways your state coul</w:t>
      </w:r>
      <w:r w:rsidR="00FC1D51">
        <w:t>d address these disparities?</w:t>
      </w:r>
    </w:p>
    <w:p w14:paraId="3B3853DA" w14:textId="0860BD7D" w:rsidR="00FC1D51" w:rsidRDefault="00FC1D51" w:rsidP="00B90371">
      <w:pPr>
        <w:pStyle w:val="ListParagraph"/>
        <w:numPr>
          <w:ilvl w:val="0"/>
          <w:numId w:val="9"/>
        </w:numPr>
      </w:pPr>
      <w:r>
        <w:t xml:space="preserve">Imagine that you are a special education teacher in your state. What are some </w:t>
      </w:r>
      <w:r w:rsidR="00012F24">
        <w:t>professional choices you could personally make to address these disparities?</w:t>
      </w:r>
    </w:p>
    <w:p w14:paraId="0C82C1E4" w14:textId="06647B96" w:rsidR="003E4774" w:rsidRDefault="003E4774" w:rsidP="00B90371">
      <w:pPr>
        <w:pStyle w:val="ListParagraph"/>
        <w:numPr>
          <w:ilvl w:val="0"/>
          <w:numId w:val="9"/>
        </w:numPr>
      </w:pPr>
      <w:r>
        <w:t>Once you have heard from others in the class:</w:t>
      </w:r>
    </w:p>
    <w:p w14:paraId="291E5EF9" w14:textId="6228A99D" w:rsidR="003E4774" w:rsidRDefault="00B75110" w:rsidP="003E4774">
      <w:pPr>
        <w:pStyle w:val="ListParagraph"/>
        <w:numPr>
          <w:ilvl w:val="1"/>
          <w:numId w:val="9"/>
        </w:numPr>
      </w:pPr>
      <w:r>
        <w:t xml:space="preserve">Did other students interpret data in a different way from you? How, if at all, does this </w:t>
      </w:r>
      <w:r w:rsidR="00380A81">
        <w:t>affect your own analysis?</w:t>
      </w:r>
    </w:p>
    <w:p w14:paraId="35CC566E" w14:textId="599A4049" w:rsidR="00380A81" w:rsidRPr="00B90371" w:rsidRDefault="00380A81" w:rsidP="003E4774">
      <w:pPr>
        <w:pStyle w:val="ListParagraph"/>
        <w:numPr>
          <w:ilvl w:val="1"/>
          <w:numId w:val="9"/>
        </w:numPr>
      </w:pPr>
      <w:r>
        <w:t xml:space="preserve">What resources did other students draw from that you might </w:t>
      </w:r>
      <w:r w:rsidR="00645F88">
        <w:t>find useful in forming your perspective on these disparities?</w:t>
      </w:r>
    </w:p>
    <w:p w14:paraId="1594729C" w14:textId="165F1E2A" w:rsidR="00640EA3" w:rsidRDefault="0C5801DC" w:rsidP="006C5146">
      <w:pPr>
        <w:pStyle w:val="Heading3"/>
      </w:pPr>
      <w:bookmarkStart w:id="1" w:name="_Example"/>
      <w:bookmarkEnd w:id="1"/>
      <w:r w:rsidRPr="293D7166">
        <w:t>Example</w:t>
      </w:r>
    </w:p>
    <w:p w14:paraId="438909E3" w14:textId="1F257DAD" w:rsidR="009F5FBD" w:rsidRDefault="000A39D3" w:rsidP="00700516">
      <w:pPr>
        <w:pStyle w:val="ListParagraph"/>
        <w:numPr>
          <w:ilvl w:val="0"/>
          <w:numId w:val="10"/>
        </w:numPr>
      </w:pPr>
      <w:r>
        <w:t xml:space="preserve">Using the first set of guiding questions in the Hand in Hand tool, I </w:t>
      </w:r>
      <w:r w:rsidR="005A361C">
        <w:t>see</w:t>
      </w:r>
      <w:r>
        <w:t xml:space="preserve"> the percentages of all students</w:t>
      </w:r>
      <w:r w:rsidR="00E074DD">
        <w:t xml:space="preserve"> by race and comparing them to the percentages of students served under the IDEA. </w:t>
      </w:r>
    </w:p>
    <w:p w14:paraId="10335B52" w14:textId="70568036" w:rsidR="00830B7C" w:rsidRDefault="005B19F5" w:rsidP="009F5FBD">
      <w:pPr>
        <w:pStyle w:val="ListParagraph"/>
        <w:numPr>
          <w:ilvl w:val="1"/>
          <w:numId w:val="10"/>
        </w:numPr>
      </w:pPr>
      <w:r>
        <w:t xml:space="preserve">I notice that the </w:t>
      </w:r>
      <w:r w:rsidR="00EC4728">
        <w:t xml:space="preserve">percentage </w:t>
      </w:r>
      <w:r>
        <w:t xml:space="preserve">of </w:t>
      </w:r>
      <w:r w:rsidR="00E54B81">
        <w:t xml:space="preserve">Black or </w:t>
      </w:r>
      <w:r w:rsidR="00641191">
        <w:t>African American</w:t>
      </w:r>
      <w:r>
        <w:t xml:space="preserve"> </w:t>
      </w:r>
      <w:r w:rsidR="000708FB">
        <w:t xml:space="preserve">students receiving services are </w:t>
      </w:r>
      <w:r w:rsidR="00E54B81">
        <w:t>higher</w:t>
      </w:r>
      <w:r w:rsidR="000708FB">
        <w:t xml:space="preserve"> than </w:t>
      </w:r>
      <w:r w:rsidR="00806397">
        <w:t xml:space="preserve">their overall national </w:t>
      </w:r>
      <w:r w:rsidR="00EC4728">
        <w:t xml:space="preserve">percentage </w:t>
      </w:r>
      <w:r w:rsidR="00806397">
        <w:t>of students.</w:t>
      </w:r>
    </w:p>
    <w:p w14:paraId="684BCB0D" w14:textId="3954C8E4" w:rsidR="000D7A12" w:rsidRDefault="009F5FBD" w:rsidP="000D7A12">
      <w:pPr>
        <w:pStyle w:val="ListParagraph"/>
        <w:numPr>
          <w:ilvl w:val="1"/>
          <w:numId w:val="10"/>
        </w:numPr>
      </w:pPr>
      <w:r>
        <w:t>I notice</w:t>
      </w:r>
      <w:r w:rsidR="00FF0E0F">
        <w:t xml:space="preserve"> that the Black or African American students make up </w:t>
      </w:r>
      <w:r w:rsidR="0015389C">
        <w:t>a proportionately much higher percentage of students receiving services under the Emotional Disturbance category</w:t>
      </w:r>
      <w:r w:rsidR="00602BD7">
        <w:t xml:space="preserve"> (22.98%, compared to 13.79% overall). </w:t>
      </w:r>
    </w:p>
    <w:p w14:paraId="1A3E341B" w14:textId="1D64EB8C" w:rsidR="00792D2D" w:rsidRDefault="00082B24" w:rsidP="007B1A88">
      <w:pPr>
        <w:pStyle w:val="ListParagraph"/>
        <w:numPr>
          <w:ilvl w:val="0"/>
          <w:numId w:val="10"/>
        </w:numPr>
      </w:pPr>
      <w:r>
        <w:t xml:space="preserve">I decide to </w:t>
      </w:r>
      <w:r w:rsidR="000D7A12">
        <w:t xml:space="preserve">explore the </w:t>
      </w:r>
      <w:r w:rsidR="00D8080C">
        <w:t xml:space="preserve">further reading resource about </w:t>
      </w:r>
      <w:hyperlink r:id="rId17" w:history="1">
        <w:r w:rsidR="00D8080C" w:rsidRPr="00792D2D">
          <w:rPr>
            <w:rStyle w:val="Hyperlink"/>
          </w:rPr>
          <w:t>children identified with emotional disturbance</w:t>
        </w:r>
      </w:hyperlink>
      <w:r w:rsidR="00D8080C">
        <w:t xml:space="preserve"> to learn more.</w:t>
      </w:r>
      <w:r w:rsidR="009E4297">
        <w:t xml:space="preserve"> I </w:t>
      </w:r>
      <w:proofErr w:type="gramStart"/>
      <w:r w:rsidR="009E4297">
        <w:t>start</w:t>
      </w:r>
      <w:proofErr w:type="gramEnd"/>
      <w:r w:rsidR="009E4297">
        <w:t xml:space="preserve"> with a state comparison.</w:t>
      </w:r>
    </w:p>
    <w:p w14:paraId="2751F926" w14:textId="3D0B9A0D" w:rsidR="007B1A88" w:rsidRDefault="007B1A88" w:rsidP="007B1A88">
      <w:pPr>
        <w:pStyle w:val="ListParagraph"/>
        <w:numPr>
          <w:ilvl w:val="1"/>
          <w:numId w:val="10"/>
        </w:numPr>
      </w:pPr>
      <w:r>
        <w:t>In Minnesota, 13.41% of all students receiving services</w:t>
      </w:r>
      <w:r w:rsidR="002C0676">
        <w:t xml:space="preserve"> under IDEA are identified with the </w:t>
      </w:r>
      <w:r w:rsidR="00645D7F">
        <w:t>E</w:t>
      </w:r>
      <w:r w:rsidR="002C0676">
        <w:t xml:space="preserve">motional </w:t>
      </w:r>
      <w:r w:rsidR="00645D7F">
        <w:t>D</w:t>
      </w:r>
      <w:r w:rsidR="002C0676">
        <w:t>isturbance category.</w:t>
      </w:r>
    </w:p>
    <w:p w14:paraId="3C2704BB" w14:textId="2FB041B7" w:rsidR="002C0676" w:rsidRDefault="002C0676" w:rsidP="007B1A88">
      <w:pPr>
        <w:pStyle w:val="ListParagraph"/>
        <w:numPr>
          <w:ilvl w:val="1"/>
          <w:numId w:val="10"/>
        </w:numPr>
      </w:pPr>
      <w:r>
        <w:t xml:space="preserve">In </w:t>
      </w:r>
      <w:r w:rsidR="00A90B33">
        <w:t>Vermont</w:t>
      </w:r>
      <w:r>
        <w:t xml:space="preserve">, though, </w:t>
      </w:r>
      <w:r w:rsidR="00BF053D">
        <w:t>17.36</w:t>
      </w:r>
      <w:r>
        <w:t xml:space="preserve">% of </w:t>
      </w:r>
      <w:r w:rsidR="00645D7F">
        <w:t>students receiving services under IDEA are identified with the Emotional Disturbance category.</w:t>
      </w:r>
    </w:p>
    <w:p w14:paraId="60AED05F" w14:textId="3A6717DE" w:rsidR="009E4297" w:rsidRDefault="009E4297" w:rsidP="007B1A88">
      <w:pPr>
        <w:pStyle w:val="ListParagraph"/>
        <w:numPr>
          <w:ilvl w:val="1"/>
          <w:numId w:val="10"/>
        </w:numPr>
      </w:pPr>
      <w:r>
        <w:t>Now I’m curious: what</w:t>
      </w:r>
      <w:r w:rsidR="00956903">
        <w:t xml:space="preserve"> is the percentage of all students in each state that are Black or African American?</w:t>
      </w:r>
    </w:p>
    <w:p w14:paraId="7229AEA0" w14:textId="2DF41E8A" w:rsidR="00BF5807" w:rsidRDefault="00D74F4E" w:rsidP="00BF5807">
      <w:pPr>
        <w:pStyle w:val="ListParagraph"/>
        <w:numPr>
          <w:ilvl w:val="2"/>
          <w:numId w:val="10"/>
        </w:numPr>
      </w:pPr>
      <w:r>
        <w:t>I asked an AI tool to help me find a reliable source for this data</w:t>
      </w:r>
      <w:r w:rsidR="00A31B94">
        <w:t>.</w:t>
      </w:r>
    </w:p>
    <w:p w14:paraId="1CE62D0D" w14:textId="4C277CC0" w:rsidR="00A31B94" w:rsidRDefault="000710D4" w:rsidP="00BF5807">
      <w:pPr>
        <w:pStyle w:val="ListParagraph"/>
        <w:numPr>
          <w:ilvl w:val="2"/>
          <w:numId w:val="10"/>
        </w:numPr>
      </w:pPr>
      <w:r>
        <w:t xml:space="preserve">A </w:t>
      </w:r>
      <w:hyperlink r:id="rId18" w:history="1">
        <w:r w:rsidRPr="000710D4">
          <w:rPr>
            <w:rStyle w:val="Hyperlink"/>
          </w:rPr>
          <w:t>2018 report from the</w:t>
        </w:r>
        <w:r w:rsidR="00DE69AB" w:rsidRPr="000710D4">
          <w:rPr>
            <w:rStyle w:val="Hyperlink"/>
          </w:rPr>
          <w:t xml:space="preserve"> Vermont </w:t>
        </w:r>
        <w:r w:rsidRPr="000710D4">
          <w:rPr>
            <w:rStyle w:val="Hyperlink"/>
          </w:rPr>
          <w:t>Department of Education</w:t>
        </w:r>
      </w:hyperlink>
      <w:r>
        <w:t xml:space="preserve"> said in a 2018 report that 2%</w:t>
      </w:r>
      <w:r w:rsidR="005E704D">
        <w:t xml:space="preserve"> of </w:t>
      </w:r>
      <w:r w:rsidR="00565013">
        <w:t>students were Black or African American</w:t>
      </w:r>
      <w:r>
        <w:t>.</w:t>
      </w:r>
    </w:p>
    <w:p w14:paraId="6D2ED47D" w14:textId="1B8E1B5C" w:rsidR="00565013" w:rsidRDefault="000710D4" w:rsidP="00BF5807">
      <w:pPr>
        <w:pStyle w:val="ListParagraph"/>
        <w:numPr>
          <w:ilvl w:val="2"/>
          <w:numId w:val="10"/>
        </w:numPr>
      </w:pPr>
      <w:r>
        <w:t>T</w:t>
      </w:r>
      <w:r w:rsidR="00E53CD0">
        <w:t xml:space="preserve">he </w:t>
      </w:r>
      <w:hyperlink r:id="rId19" w:history="1">
        <w:r w:rsidR="00E53CD0" w:rsidRPr="002B3942">
          <w:rPr>
            <w:rStyle w:val="Hyperlink"/>
          </w:rPr>
          <w:t>Minnesota Department of Education</w:t>
        </w:r>
      </w:hyperlink>
      <w:r w:rsidR="002B3942">
        <w:t xml:space="preserve"> says 12.</w:t>
      </w:r>
      <w:r w:rsidR="006B52DC">
        <w:t>9% of students were Black or African American in 2018-19.</w:t>
      </w:r>
    </w:p>
    <w:p w14:paraId="5D69A371" w14:textId="476439C5" w:rsidR="006B52DC" w:rsidRDefault="003B6438" w:rsidP="00BF5807">
      <w:pPr>
        <w:pStyle w:val="ListParagraph"/>
        <w:numPr>
          <w:ilvl w:val="2"/>
          <w:numId w:val="10"/>
        </w:numPr>
      </w:pPr>
      <w:r>
        <w:t>I conclude that</w:t>
      </w:r>
      <w:r w:rsidR="00893221">
        <w:t xml:space="preserve"> there is significantly less disproportionality in Minnesota than in </w:t>
      </w:r>
      <w:r w:rsidR="000710D4">
        <w:t>Vermont</w:t>
      </w:r>
      <w:r w:rsidR="00893221">
        <w:t xml:space="preserve"> for this category.</w:t>
      </w:r>
    </w:p>
    <w:p w14:paraId="4011DFC8" w14:textId="6D7115B7" w:rsidR="007D72CE" w:rsidRDefault="00DB1364" w:rsidP="00DB1364">
      <w:pPr>
        <w:pStyle w:val="ListParagraph"/>
        <w:numPr>
          <w:ilvl w:val="0"/>
          <w:numId w:val="10"/>
        </w:numPr>
      </w:pPr>
      <w:r>
        <w:t xml:space="preserve">The further reading </w:t>
      </w:r>
      <w:r w:rsidR="009F643A">
        <w:t xml:space="preserve">I chose </w:t>
      </w:r>
      <w:r>
        <w:t xml:space="preserve">states that students identified </w:t>
      </w:r>
      <w:r w:rsidR="00E3685C">
        <w:t xml:space="preserve">under the Emotional Disturbance category were more likely to drop out and less likely to graduate </w:t>
      </w:r>
      <w:r w:rsidR="009F643A">
        <w:t>in comparison with all students receiving services.</w:t>
      </w:r>
      <w:r w:rsidR="005A1BFA">
        <w:t xml:space="preserve"> They’re also more likely to be served in a separate school or classroom than students with disabilities overall</w:t>
      </w:r>
      <w:r w:rsidR="00A734E2">
        <w:t>, and they’re significantly more likely to experience a disciplinary removal.</w:t>
      </w:r>
      <w:r w:rsidR="00F02F38">
        <w:t xml:space="preserve"> Males make up almost ¾ of all students identified under this category.</w:t>
      </w:r>
    </w:p>
    <w:p w14:paraId="56508B03" w14:textId="4C9CC206" w:rsidR="00A57836" w:rsidRDefault="00A57836" w:rsidP="00DB1364">
      <w:pPr>
        <w:pStyle w:val="ListParagraph"/>
        <w:numPr>
          <w:ilvl w:val="0"/>
          <w:numId w:val="10"/>
        </w:numPr>
      </w:pPr>
      <w:r>
        <w:t xml:space="preserve">I would </w:t>
      </w:r>
      <w:r w:rsidR="006D2E2B">
        <w:t xml:space="preserve">guess, based on </w:t>
      </w:r>
      <w:r w:rsidR="000710D4">
        <w:t>this data</w:t>
      </w:r>
      <w:r w:rsidR="006D2E2B">
        <w:t xml:space="preserve">, that Black male students in </w:t>
      </w:r>
      <w:r w:rsidR="000710D4">
        <w:t>Vermont</w:t>
      </w:r>
      <w:r w:rsidR="006D2E2B">
        <w:t xml:space="preserve"> experience </w:t>
      </w:r>
      <w:r w:rsidR="002E399D">
        <w:t>disproportionality</w:t>
      </w:r>
      <w:r w:rsidR="005B46A1">
        <w:t xml:space="preserve">, getting overidentified as having an emotional disturbance. This seems to put them at risk for </w:t>
      </w:r>
      <w:r w:rsidR="00E53C3A">
        <w:t xml:space="preserve">experiencing </w:t>
      </w:r>
      <w:r w:rsidR="00FE7859">
        <w:t xml:space="preserve">the right to </w:t>
      </w:r>
      <w:r w:rsidR="00E53C3A">
        <w:t xml:space="preserve">Least Restrictive </w:t>
      </w:r>
      <w:r w:rsidR="006C2F5E">
        <w:t>Environment (LRE)</w:t>
      </w:r>
      <w:r w:rsidR="008730C1">
        <w:t xml:space="preserve"> due to having a higher chance </w:t>
      </w:r>
      <w:r w:rsidR="006B4041">
        <w:t>for disciplinary removal</w:t>
      </w:r>
      <w:r w:rsidR="00FE7859">
        <w:t xml:space="preserve">, and it could </w:t>
      </w:r>
      <w:r w:rsidR="00B46252">
        <w:t xml:space="preserve">reduce their chances of </w:t>
      </w:r>
      <w:r w:rsidR="006B4041">
        <w:t>graduating.</w:t>
      </w:r>
    </w:p>
    <w:p w14:paraId="2A8A7571" w14:textId="02F05DE3" w:rsidR="006B4041" w:rsidRDefault="004E6ED0" w:rsidP="00AF1687">
      <w:pPr>
        <w:pStyle w:val="ListParagraph"/>
        <w:numPr>
          <w:ilvl w:val="0"/>
          <w:numId w:val="10"/>
        </w:numPr>
      </w:pPr>
      <w:r>
        <w:lastRenderedPageBreak/>
        <w:t xml:space="preserve">As a state, maybe </w:t>
      </w:r>
      <w:r w:rsidR="000710D4">
        <w:t>Vermont</w:t>
      </w:r>
      <w:r>
        <w:t xml:space="preserve"> </w:t>
      </w:r>
      <w:r w:rsidR="006A14B5">
        <w:t xml:space="preserve">could dive deeper into the data to see if </w:t>
      </w:r>
      <w:proofErr w:type="gramStart"/>
      <w:r w:rsidR="006A14B5">
        <w:t>particular school</w:t>
      </w:r>
      <w:proofErr w:type="gramEnd"/>
      <w:r w:rsidR="006A14B5">
        <w:t xml:space="preserve"> districts have </w:t>
      </w:r>
      <w:r w:rsidR="00AE2D58">
        <w:t xml:space="preserve">more or less disproportionality. </w:t>
      </w:r>
      <w:r w:rsidR="007A3C96">
        <w:t xml:space="preserve">They could also </w:t>
      </w:r>
      <w:r w:rsidR="00C324A0">
        <w:t>evaluate</w:t>
      </w:r>
      <w:r w:rsidR="00AF1687">
        <w:t xml:space="preserve"> </w:t>
      </w:r>
      <w:r w:rsidR="001915AD">
        <w:t xml:space="preserve">referral </w:t>
      </w:r>
      <w:r w:rsidR="00C77430">
        <w:t xml:space="preserve">and assessment </w:t>
      </w:r>
      <w:r w:rsidR="001915AD">
        <w:t>process</w:t>
      </w:r>
      <w:r w:rsidR="00F02E35">
        <w:t>es</w:t>
      </w:r>
      <w:r w:rsidR="00C324A0">
        <w:t>.</w:t>
      </w:r>
    </w:p>
    <w:p w14:paraId="70050CBD" w14:textId="248E64B5" w:rsidR="00C77430" w:rsidRDefault="00C77430" w:rsidP="00C77430">
      <w:pPr>
        <w:pStyle w:val="ListParagraph"/>
        <w:numPr>
          <w:ilvl w:val="0"/>
          <w:numId w:val="10"/>
        </w:numPr>
      </w:pPr>
      <w:r>
        <w:t xml:space="preserve">As a special education teacher in </w:t>
      </w:r>
      <w:r w:rsidR="00C324A0">
        <w:t>Vermont</w:t>
      </w:r>
      <w:r>
        <w:t xml:space="preserve">, I might </w:t>
      </w:r>
      <w:r w:rsidR="00764296">
        <w:t xml:space="preserve">want to </w:t>
      </w:r>
      <w:r w:rsidR="00764296">
        <w:t>explore</w:t>
      </w:r>
      <w:r w:rsidR="00764296">
        <w:t xml:space="preserve"> and advocate for</w:t>
      </w:r>
      <w:r w:rsidR="00764296">
        <w:t xml:space="preserve"> </w:t>
      </w:r>
      <w:hyperlink r:id="rId20" w:anchor=":~:text=Under%20a%20restorative%20justice%20model,or%20stigmatizing%20them%2C%20Payne%20said." w:history="1">
        <w:r w:rsidR="00764296" w:rsidRPr="007A3C96">
          <w:rPr>
            <w:rStyle w:val="Hyperlink"/>
          </w:rPr>
          <w:t>restorative justice</w:t>
        </w:r>
      </w:hyperlink>
      <w:r w:rsidR="00764296">
        <w:t xml:space="preserve"> practices</w:t>
      </w:r>
      <w:r w:rsidR="00764296">
        <w:t xml:space="preserve"> to see if they reduce the disparities in my school. </w:t>
      </w:r>
      <w:r w:rsidR="00723C14">
        <w:t xml:space="preserve">I also might ask for external </w:t>
      </w:r>
      <w:r w:rsidR="00AF1687">
        <w:t>review of my assessment practices to see if there are ways I can reduce the potential for bias in my results.</w:t>
      </w:r>
    </w:p>
    <w:sectPr w:rsidR="00C77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6AA80"/>
    <w:multiLevelType w:val="hybridMultilevel"/>
    <w:tmpl w:val="8BD62DAE"/>
    <w:lvl w:ilvl="0" w:tplc="C61C9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42A9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1E0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DC2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209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9CA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B66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ED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4EE8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64E49"/>
    <w:multiLevelType w:val="hybridMultilevel"/>
    <w:tmpl w:val="1FD0E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7724C"/>
    <w:multiLevelType w:val="hybridMultilevel"/>
    <w:tmpl w:val="5BC02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49EFC"/>
    <w:multiLevelType w:val="hybridMultilevel"/>
    <w:tmpl w:val="5AACCE46"/>
    <w:lvl w:ilvl="0" w:tplc="E5907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38D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58D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AD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8458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E8D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728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A0A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C6D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F8854"/>
    <w:multiLevelType w:val="hybridMultilevel"/>
    <w:tmpl w:val="90E8854C"/>
    <w:lvl w:ilvl="0" w:tplc="2B98C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EAD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AEF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5EC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0A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A85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6C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A42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443D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F7683"/>
    <w:multiLevelType w:val="hybridMultilevel"/>
    <w:tmpl w:val="90AE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FB81F"/>
    <w:multiLevelType w:val="hybridMultilevel"/>
    <w:tmpl w:val="D690F7FC"/>
    <w:lvl w:ilvl="0" w:tplc="454AA494">
      <w:start w:val="1"/>
      <w:numFmt w:val="decimal"/>
      <w:lvlText w:val="%1."/>
      <w:lvlJc w:val="left"/>
      <w:pPr>
        <w:ind w:left="720" w:hanging="360"/>
      </w:pPr>
    </w:lvl>
    <w:lvl w:ilvl="1" w:tplc="4094C148">
      <w:start w:val="1"/>
      <w:numFmt w:val="lowerLetter"/>
      <w:lvlText w:val="%2."/>
      <w:lvlJc w:val="left"/>
      <w:pPr>
        <w:ind w:left="1440" w:hanging="360"/>
      </w:pPr>
    </w:lvl>
    <w:lvl w:ilvl="2" w:tplc="7C3474E8">
      <w:start w:val="1"/>
      <w:numFmt w:val="lowerRoman"/>
      <w:lvlText w:val="%3."/>
      <w:lvlJc w:val="right"/>
      <w:pPr>
        <w:ind w:left="2160" w:hanging="180"/>
      </w:pPr>
    </w:lvl>
    <w:lvl w:ilvl="3" w:tplc="75001334">
      <w:start w:val="1"/>
      <w:numFmt w:val="decimal"/>
      <w:lvlText w:val="%4."/>
      <w:lvlJc w:val="left"/>
      <w:pPr>
        <w:ind w:left="2880" w:hanging="360"/>
      </w:pPr>
    </w:lvl>
    <w:lvl w:ilvl="4" w:tplc="38FEDA5A">
      <w:start w:val="1"/>
      <w:numFmt w:val="lowerLetter"/>
      <w:lvlText w:val="%5."/>
      <w:lvlJc w:val="left"/>
      <w:pPr>
        <w:ind w:left="3600" w:hanging="360"/>
      </w:pPr>
    </w:lvl>
    <w:lvl w:ilvl="5" w:tplc="5956BCFC">
      <w:start w:val="1"/>
      <w:numFmt w:val="lowerRoman"/>
      <w:lvlText w:val="%6."/>
      <w:lvlJc w:val="right"/>
      <w:pPr>
        <w:ind w:left="4320" w:hanging="180"/>
      </w:pPr>
    </w:lvl>
    <w:lvl w:ilvl="6" w:tplc="A9280D20">
      <w:start w:val="1"/>
      <w:numFmt w:val="decimal"/>
      <w:lvlText w:val="%7."/>
      <w:lvlJc w:val="left"/>
      <w:pPr>
        <w:ind w:left="5040" w:hanging="360"/>
      </w:pPr>
    </w:lvl>
    <w:lvl w:ilvl="7" w:tplc="EB9ED246">
      <w:start w:val="1"/>
      <w:numFmt w:val="lowerLetter"/>
      <w:lvlText w:val="%8."/>
      <w:lvlJc w:val="left"/>
      <w:pPr>
        <w:ind w:left="5760" w:hanging="360"/>
      </w:pPr>
    </w:lvl>
    <w:lvl w:ilvl="8" w:tplc="6EAC452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8B390"/>
    <w:multiLevelType w:val="hybridMultilevel"/>
    <w:tmpl w:val="1B10782C"/>
    <w:lvl w:ilvl="0" w:tplc="B32C0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476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308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FEFF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027B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2E5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FA8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080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F0F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19C6A"/>
    <w:multiLevelType w:val="hybridMultilevel"/>
    <w:tmpl w:val="F59E57F2"/>
    <w:lvl w:ilvl="0" w:tplc="64E62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42A3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829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A8D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E6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648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D8F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9EC5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B6F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F375F"/>
    <w:multiLevelType w:val="hybridMultilevel"/>
    <w:tmpl w:val="07DC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186139">
    <w:abstractNumId w:val="8"/>
  </w:num>
  <w:num w:numId="2" w16cid:durableId="1091782295">
    <w:abstractNumId w:val="0"/>
  </w:num>
  <w:num w:numId="3" w16cid:durableId="2122260254">
    <w:abstractNumId w:val="4"/>
  </w:num>
  <w:num w:numId="4" w16cid:durableId="17322222">
    <w:abstractNumId w:val="3"/>
  </w:num>
  <w:num w:numId="5" w16cid:durableId="702242733">
    <w:abstractNumId w:val="6"/>
  </w:num>
  <w:num w:numId="6" w16cid:durableId="1509127877">
    <w:abstractNumId w:val="5"/>
  </w:num>
  <w:num w:numId="7" w16cid:durableId="2086342933">
    <w:abstractNumId w:val="7"/>
  </w:num>
  <w:num w:numId="8" w16cid:durableId="1504930203">
    <w:abstractNumId w:val="1"/>
  </w:num>
  <w:num w:numId="9" w16cid:durableId="929386189">
    <w:abstractNumId w:val="9"/>
  </w:num>
  <w:num w:numId="10" w16cid:durableId="795029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2EBCEA"/>
    <w:rsid w:val="000022B0"/>
    <w:rsid w:val="00012F24"/>
    <w:rsid w:val="00026D95"/>
    <w:rsid w:val="00027F98"/>
    <w:rsid w:val="00034192"/>
    <w:rsid w:val="0005097D"/>
    <w:rsid w:val="00057FE4"/>
    <w:rsid w:val="0006443D"/>
    <w:rsid w:val="000708FB"/>
    <w:rsid w:val="000710D4"/>
    <w:rsid w:val="00082B24"/>
    <w:rsid w:val="000A39D3"/>
    <w:rsid w:val="000B51EB"/>
    <w:rsid w:val="000C7DAA"/>
    <w:rsid w:val="000D6773"/>
    <w:rsid w:val="000D7A12"/>
    <w:rsid w:val="000D7C95"/>
    <w:rsid w:val="000E786F"/>
    <w:rsid w:val="00112E53"/>
    <w:rsid w:val="00150180"/>
    <w:rsid w:val="0015389C"/>
    <w:rsid w:val="00176984"/>
    <w:rsid w:val="00183E1D"/>
    <w:rsid w:val="001915AD"/>
    <w:rsid w:val="001A6921"/>
    <w:rsid w:val="001C4A11"/>
    <w:rsid w:val="001C7B81"/>
    <w:rsid w:val="001E344D"/>
    <w:rsid w:val="001F5A16"/>
    <w:rsid w:val="00206C6D"/>
    <w:rsid w:val="00231139"/>
    <w:rsid w:val="0024328C"/>
    <w:rsid w:val="00267456"/>
    <w:rsid w:val="00274D10"/>
    <w:rsid w:val="002A1CAE"/>
    <w:rsid w:val="002B3942"/>
    <w:rsid w:val="002C0676"/>
    <w:rsid w:val="002E399D"/>
    <w:rsid w:val="002F00EE"/>
    <w:rsid w:val="002F6071"/>
    <w:rsid w:val="003033B5"/>
    <w:rsid w:val="003739C3"/>
    <w:rsid w:val="00380A45"/>
    <w:rsid w:val="00380A81"/>
    <w:rsid w:val="00387990"/>
    <w:rsid w:val="003B6438"/>
    <w:rsid w:val="003E4774"/>
    <w:rsid w:val="003E6B28"/>
    <w:rsid w:val="00414DA1"/>
    <w:rsid w:val="004264FC"/>
    <w:rsid w:val="0045663C"/>
    <w:rsid w:val="00464E17"/>
    <w:rsid w:val="004A0C0B"/>
    <w:rsid w:val="004A45B7"/>
    <w:rsid w:val="004B0AA2"/>
    <w:rsid w:val="004E2D11"/>
    <w:rsid w:val="004E6ED0"/>
    <w:rsid w:val="004F06ED"/>
    <w:rsid w:val="004F6D36"/>
    <w:rsid w:val="00524DE3"/>
    <w:rsid w:val="005374D6"/>
    <w:rsid w:val="00547DDE"/>
    <w:rsid w:val="0055585C"/>
    <w:rsid w:val="00565013"/>
    <w:rsid w:val="00572F58"/>
    <w:rsid w:val="00585F07"/>
    <w:rsid w:val="00591D57"/>
    <w:rsid w:val="005967A4"/>
    <w:rsid w:val="005A1BFA"/>
    <w:rsid w:val="005A361C"/>
    <w:rsid w:val="005A5D33"/>
    <w:rsid w:val="005B134D"/>
    <w:rsid w:val="005B19F5"/>
    <w:rsid w:val="005B46A1"/>
    <w:rsid w:val="005B6B27"/>
    <w:rsid w:val="005D0AF0"/>
    <w:rsid w:val="005D0C6C"/>
    <w:rsid w:val="005E704D"/>
    <w:rsid w:val="00602BD7"/>
    <w:rsid w:val="006040BD"/>
    <w:rsid w:val="00606467"/>
    <w:rsid w:val="00612ECA"/>
    <w:rsid w:val="0062302B"/>
    <w:rsid w:val="00640EA3"/>
    <w:rsid w:val="00641191"/>
    <w:rsid w:val="00642119"/>
    <w:rsid w:val="00642534"/>
    <w:rsid w:val="00645D7F"/>
    <w:rsid w:val="00645F88"/>
    <w:rsid w:val="00687F59"/>
    <w:rsid w:val="00694941"/>
    <w:rsid w:val="006A14B5"/>
    <w:rsid w:val="006B4041"/>
    <w:rsid w:val="006B52DC"/>
    <w:rsid w:val="006C2F5E"/>
    <w:rsid w:val="006C5146"/>
    <w:rsid w:val="006D2E2B"/>
    <w:rsid w:val="006D2EA8"/>
    <w:rsid w:val="006F56EF"/>
    <w:rsid w:val="00700516"/>
    <w:rsid w:val="00710BF8"/>
    <w:rsid w:val="007155FE"/>
    <w:rsid w:val="00723C14"/>
    <w:rsid w:val="0074009B"/>
    <w:rsid w:val="00743C94"/>
    <w:rsid w:val="00764296"/>
    <w:rsid w:val="00784C0C"/>
    <w:rsid w:val="00784C55"/>
    <w:rsid w:val="00792D2D"/>
    <w:rsid w:val="007A3C96"/>
    <w:rsid w:val="007A4CA3"/>
    <w:rsid w:val="007A73AF"/>
    <w:rsid w:val="007B1A88"/>
    <w:rsid w:val="007D72CE"/>
    <w:rsid w:val="007E313F"/>
    <w:rsid w:val="007F04AE"/>
    <w:rsid w:val="007F7A51"/>
    <w:rsid w:val="008024AE"/>
    <w:rsid w:val="00806397"/>
    <w:rsid w:val="00825B13"/>
    <w:rsid w:val="00830B7C"/>
    <w:rsid w:val="008310D0"/>
    <w:rsid w:val="00840F6D"/>
    <w:rsid w:val="00852DFF"/>
    <w:rsid w:val="00862893"/>
    <w:rsid w:val="008730BE"/>
    <w:rsid w:val="008730C1"/>
    <w:rsid w:val="00873634"/>
    <w:rsid w:val="00877574"/>
    <w:rsid w:val="00885D44"/>
    <w:rsid w:val="00893221"/>
    <w:rsid w:val="00897F93"/>
    <w:rsid w:val="008C0355"/>
    <w:rsid w:val="008C0875"/>
    <w:rsid w:val="008C7B36"/>
    <w:rsid w:val="008F79D4"/>
    <w:rsid w:val="0095218D"/>
    <w:rsid w:val="00956903"/>
    <w:rsid w:val="00984836"/>
    <w:rsid w:val="00987964"/>
    <w:rsid w:val="009A04CF"/>
    <w:rsid w:val="009A1CE7"/>
    <w:rsid w:val="009A5CBF"/>
    <w:rsid w:val="009C5EF9"/>
    <w:rsid w:val="009D31FA"/>
    <w:rsid w:val="009E163D"/>
    <w:rsid w:val="009E4297"/>
    <w:rsid w:val="009F5FBD"/>
    <w:rsid w:val="009F643A"/>
    <w:rsid w:val="00A04E0D"/>
    <w:rsid w:val="00A13BED"/>
    <w:rsid w:val="00A21926"/>
    <w:rsid w:val="00A22185"/>
    <w:rsid w:val="00A25E3B"/>
    <w:rsid w:val="00A31B94"/>
    <w:rsid w:val="00A448E8"/>
    <w:rsid w:val="00A548C6"/>
    <w:rsid w:val="00A57836"/>
    <w:rsid w:val="00A656DD"/>
    <w:rsid w:val="00A70475"/>
    <w:rsid w:val="00A734E2"/>
    <w:rsid w:val="00A779C5"/>
    <w:rsid w:val="00A84A2E"/>
    <w:rsid w:val="00A90B33"/>
    <w:rsid w:val="00A9445A"/>
    <w:rsid w:val="00AA2317"/>
    <w:rsid w:val="00AD3C06"/>
    <w:rsid w:val="00AE2D58"/>
    <w:rsid w:val="00AF1687"/>
    <w:rsid w:val="00AF614E"/>
    <w:rsid w:val="00B01653"/>
    <w:rsid w:val="00B02808"/>
    <w:rsid w:val="00B12773"/>
    <w:rsid w:val="00B45181"/>
    <w:rsid w:val="00B46252"/>
    <w:rsid w:val="00B631E9"/>
    <w:rsid w:val="00B63E6B"/>
    <w:rsid w:val="00B75110"/>
    <w:rsid w:val="00B90371"/>
    <w:rsid w:val="00B95D81"/>
    <w:rsid w:val="00B96F37"/>
    <w:rsid w:val="00BC092E"/>
    <w:rsid w:val="00BC3076"/>
    <w:rsid w:val="00BC7DC5"/>
    <w:rsid w:val="00BE2848"/>
    <w:rsid w:val="00BF053D"/>
    <w:rsid w:val="00BF5807"/>
    <w:rsid w:val="00C10AE8"/>
    <w:rsid w:val="00C20A2A"/>
    <w:rsid w:val="00C324A0"/>
    <w:rsid w:val="00C3529D"/>
    <w:rsid w:val="00C3683E"/>
    <w:rsid w:val="00C410F3"/>
    <w:rsid w:val="00C4449C"/>
    <w:rsid w:val="00C56D77"/>
    <w:rsid w:val="00C67914"/>
    <w:rsid w:val="00C722FC"/>
    <w:rsid w:val="00C77430"/>
    <w:rsid w:val="00CC1D02"/>
    <w:rsid w:val="00D127CE"/>
    <w:rsid w:val="00D22DCD"/>
    <w:rsid w:val="00D26631"/>
    <w:rsid w:val="00D350BB"/>
    <w:rsid w:val="00D37FDD"/>
    <w:rsid w:val="00D452AB"/>
    <w:rsid w:val="00D74F4E"/>
    <w:rsid w:val="00D8080C"/>
    <w:rsid w:val="00D816EB"/>
    <w:rsid w:val="00DB1364"/>
    <w:rsid w:val="00DC3E93"/>
    <w:rsid w:val="00DC6730"/>
    <w:rsid w:val="00DD6931"/>
    <w:rsid w:val="00DE69AB"/>
    <w:rsid w:val="00DF2755"/>
    <w:rsid w:val="00E02B2A"/>
    <w:rsid w:val="00E074DD"/>
    <w:rsid w:val="00E31B0E"/>
    <w:rsid w:val="00E3685C"/>
    <w:rsid w:val="00E45381"/>
    <w:rsid w:val="00E45779"/>
    <w:rsid w:val="00E51B35"/>
    <w:rsid w:val="00E53C3A"/>
    <w:rsid w:val="00E53CD0"/>
    <w:rsid w:val="00E54B81"/>
    <w:rsid w:val="00E66FB2"/>
    <w:rsid w:val="00E7471E"/>
    <w:rsid w:val="00E97486"/>
    <w:rsid w:val="00EA0327"/>
    <w:rsid w:val="00EA7BE9"/>
    <w:rsid w:val="00EC12BB"/>
    <w:rsid w:val="00EC4728"/>
    <w:rsid w:val="00F0040D"/>
    <w:rsid w:val="00F02E35"/>
    <w:rsid w:val="00F02F38"/>
    <w:rsid w:val="00F202D3"/>
    <w:rsid w:val="00F26688"/>
    <w:rsid w:val="00F5372C"/>
    <w:rsid w:val="00F77045"/>
    <w:rsid w:val="00F8420C"/>
    <w:rsid w:val="00F906D2"/>
    <w:rsid w:val="00FC1D51"/>
    <w:rsid w:val="00FC4CEB"/>
    <w:rsid w:val="00FD6B45"/>
    <w:rsid w:val="00FE2AB5"/>
    <w:rsid w:val="00FE7859"/>
    <w:rsid w:val="00FF0E0F"/>
    <w:rsid w:val="0138953E"/>
    <w:rsid w:val="017B7948"/>
    <w:rsid w:val="022801D0"/>
    <w:rsid w:val="02CE7869"/>
    <w:rsid w:val="0387F5C7"/>
    <w:rsid w:val="07DA4B24"/>
    <w:rsid w:val="085AF733"/>
    <w:rsid w:val="08A627DF"/>
    <w:rsid w:val="099F1FAF"/>
    <w:rsid w:val="0B6890F3"/>
    <w:rsid w:val="0B9307AC"/>
    <w:rsid w:val="0BE41495"/>
    <w:rsid w:val="0C51216C"/>
    <w:rsid w:val="0C5801DC"/>
    <w:rsid w:val="0CE31D6B"/>
    <w:rsid w:val="0DC74B7B"/>
    <w:rsid w:val="0E87F6EC"/>
    <w:rsid w:val="0FBAE879"/>
    <w:rsid w:val="106C52F2"/>
    <w:rsid w:val="11BF97AE"/>
    <w:rsid w:val="12D7C212"/>
    <w:rsid w:val="166439B0"/>
    <w:rsid w:val="16E464FF"/>
    <w:rsid w:val="17ABFC83"/>
    <w:rsid w:val="17FBF094"/>
    <w:rsid w:val="18718AB4"/>
    <w:rsid w:val="19470396"/>
    <w:rsid w:val="197E7D59"/>
    <w:rsid w:val="19D12D82"/>
    <w:rsid w:val="1A7300EA"/>
    <w:rsid w:val="1B49FECE"/>
    <w:rsid w:val="1C2F75E7"/>
    <w:rsid w:val="1E3A34FE"/>
    <w:rsid w:val="1F01E970"/>
    <w:rsid w:val="1F55AC8A"/>
    <w:rsid w:val="20429D3F"/>
    <w:rsid w:val="21335DB2"/>
    <w:rsid w:val="216FEAB4"/>
    <w:rsid w:val="22121C96"/>
    <w:rsid w:val="22B0560E"/>
    <w:rsid w:val="2347BF4D"/>
    <w:rsid w:val="288DBD29"/>
    <w:rsid w:val="293D7166"/>
    <w:rsid w:val="2CFB0BCB"/>
    <w:rsid w:val="2D536D76"/>
    <w:rsid w:val="2DC7F25E"/>
    <w:rsid w:val="2E2794E9"/>
    <w:rsid w:val="2E394F57"/>
    <w:rsid w:val="2E56D76F"/>
    <w:rsid w:val="2E6E0C77"/>
    <w:rsid w:val="2EA68842"/>
    <w:rsid w:val="2F0B3319"/>
    <w:rsid w:val="31049C61"/>
    <w:rsid w:val="3244512E"/>
    <w:rsid w:val="32B0AE5C"/>
    <w:rsid w:val="32BCEDA1"/>
    <w:rsid w:val="3359A3E4"/>
    <w:rsid w:val="355C6DC3"/>
    <w:rsid w:val="35C69C1D"/>
    <w:rsid w:val="3648B9A2"/>
    <w:rsid w:val="3682E811"/>
    <w:rsid w:val="3711E448"/>
    <w:rsid w:val="37CB61A6"/>
    <w:rsid w:val="381632B8"/>
    <w:rsid w:val="382F6C66"/>
    <w:rsid w:val="38A20003"/>
    <w:rsid w:val="38ADB4A9"/>
    <w:rsid w:val="390FB8DE"/>
    <w:rsid w:val="3B55A344"/>
    <w:rsid w:val="3DC86AFD"/>
    <w:rsid w:val="3E3AA32A"/>
    <w:rsid w:val="3E3FFF20"/>
    <w:rsid w:val="3F1C58CD"/>
    <w:rsid w:val="40F634BD"/>
    <w:rsid w:val="412EBCEA"/>
    <w:rsid w:val="42A0230C"/>
    <w:rsid w:val="44221ABC"/>
    <w:rsid w:val="46068826"/>
    <w:rsid w:val="48CE715A"/>
    <w:rsid w:val="497D55D1"/>
    <w:rsid w:val="4A967438"/>
    <w:rsid w:val="4A9F7EAC"/>
    <w:rsid w:val="4AA5E290"/>
    <w:rsid w:val="4C774C01"/>
    <w:rsid w:val="4D8F9129"/>
    <w:rsid w:val="4E134A6A"/>
    <w:rsid w:val="4E58B47A"/>
    <w:rsid w:val="4E5FCDAA"/>
    <w:rsid w:val="4F3C8EF0"/>
    <w:rsid w:val="4FCFCA3A"/>
    <w:rsid w:val="4FD63ACA"/>
    <w:rsid w:val="5002A13A"/>
    <w:rsid w:val="503C2E75"/>
    <w:rsid w:val="508AB4F0"/>
    <w:rsid w:val="50E05A48"/>
    <w:rsid w:val="513D8173"/>
    <w:rsid w:val="52397927"/>
    <w:rsid w:val="525D8B20"/>
    <w:rsid w:val="528825B2"/>
    <w:rsid w:val="53149866"/>
    <w:rsid w:val="53FED2AD"/>
    <w:rsid w:val="541F4316"/>
    <w:rsid w:val="544D8680"/>
    <w:rsid w:val="57661470"/>
    <w:rsid w:val="59FB5E6F"/>
    <w:rsid w:val="5A3FC1D5"/>
    <w:rsid w:val="5B6A0DCF"/>
    <w:rsid w:val="5E945632"/>
    <w:rsid w:val="5EFED3D2"/>
    <w:rsid w:val="5F418554"/>
    <w:rsid w:val="5F6AC082"/>
    <w:rsid w:val="60153233"/>
    <w:rsid w:val="607E4D9B"/>
    <w:rsid w:val="610AD877"/>
    <w:rsid w:val="61A67906"/>
    <w:rsid w:val="61CBF6F4"/>
    <w:rsid w:val="622F65C4"/>
    <w:rsid w:val="6245823D"/>
    <w:rsid w:val="62A9B70E"/>
    <w:rsid w:val="634E9EF8"/>
    <w:rsid w:val="6414F677"/>
    <w:rsid w:val="641CE3FD"/>
    <w:rsid w:val="645093F8"/>
    <w:rsid w:val="65D1E410"/>
    <w:rsid w:val="65D2D977"/>
    <w:rsid w:val="66863FBA"/>
    <w:rsid w:val="670B7C10"/>
    <w:rsid w:val="673759D1"/>
    <w:rsid w:val="674C9739"/>
    <w:rsid w:val="6836D7C2"/>
    <w:rsid w:val="68E8679A"/>
    <w:rsid w:val="68FC9184"/>
    <w:rsid w:val="69FAD0C2"/>
    <w:rsid w:val="6A1ABB8F"/>
    <w:rsid w:val="6B6E7884"/>
    <w:rsid w:val="6C3F3F64"/>
    <w:rsid w:val="6D9DF035"/>
    <w:rsid w:val="6DC3C643"/>
    <w:rsid w:val="6DDB0FC5"/>
    <w:rsid w:val="700C1770"/>
    <w:rsid w:val="7193B623"/>
    <w:rsid w:val="73053BF5"/>
    <w:rsid w:val="7394C8E9"/>
    <w:rsid w:val="7398E66C"/>
    <w:rsid w:val="73DE5125"/>
    <w:rsid w:val="748BFE4F"/>
    <w:rsid w:val="75678DC4"/>
    <w:rsid w:val="75CED828"/>
    <w:rsid w:val="76BE42B5"/>
    <w:rsid w:val="78667966"/>
    <w:rsid w:val="79381182"/>
    <w:rsid w:val="7A4FBC69"/>
    <w:rsid w:val="7C3C3AD1"/>
    <w:rsid w:val="7C535E15"/>
    <w:rsid w:val="7D790455"/>
    <w:rsid w:val="7E0C8B54"/>
    <w:rsid w:val="7E60A432"/>
    <w:rsid w:val="7E9E24C8"/>
    <w:rsid w:val="7FB6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EBCEA"/>
  <w15:chartTrackingRefBased/>
  <w15:docId w15:val="{08AFE79A-3BDE-4DDC-A99C-D9F74D38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AA2317"/>
    <w:pPr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7045"/>
    <w:pPr>
      <w:spacing w:after="0" w:line="240" w:lineRule="auto"/>
      <w:textAlignment w:val="baseline"/>
      <w:outlineLvl w:val="1"/>
    </w:pPr>
    <w:rPr>
      <w:rFonts w:ascii="Calibri" w:eastAsia="Times New Roman" w:hAnsi="Calibri" w:cs="Calibri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7045"/>
    <w:pPr>
      <w:spacing w:after="0"/>
      <w:textAlignment w:val="baseline"/>
      <w:outlineLvl w:val="2"/>
    </w:pPr>
    <w:rPr>
      <w:rFonts w:ascii="Calibri" w:hAnsi="Calibri" w:cs="Calibri"/>
      <w:i/>
      <w:i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73053B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2F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F77045"/>
    <w:rPr>
      <w:rFonts w:ascii="Calibri" w:eastAsia="Times New Roman" w:hAnsi="Calibri" w:cs="Calibri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77045"/>
    <w:rPr>
      <w:rFonts w:ascii="Calibri" w:hAnsi="Calibri" w:cs="Calibri"/>
      <w:i/>
      <w:iCs/>
      <w:sz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A69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9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73053BF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AA2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572F58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ed.gov/idea/statute-chapter-33/subchapter-ii/1418/d" TargetMode="External"/><Relationship Id="rId13" Type="http://schemas.openxmlformats.org/officeDocument/2006/relationships/hyperlink" Target="https://k12dive.com/news/Schools-examine-racial-disparities-in-special-education/688716/" TargetMode="External"/><Relationship Id="rId18" Type="http://schemas.openxmlformats.org/officeDocument/2006/relationships/hyperlink" Target="https://education.vermont.gov/sites/aoe/files/documents/edu-state-board-item-j-2-11_20_19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sites.ed.gov/idea/hand-in-hand-for-osep-fast-facts-race-and-ethnicity-of-children-with-disabilities-served-under-idea-part-b/" TargetMode="External"/><Relationship Id="rId17" Type="http://schemas.openxmlformats.org/officeDocument/2006/relationships/hyperlink" Target="https://sites.ed.gov/idea/osep-fast-facts-children-IDed-Emotional-Disturbance-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ites.ed.gov/idea/hand-in-hand-for-osep-fast-facts-race-and-ethnicity-of-children-with-disabilities-served-under-idea-part-b/" TargetMode="External"/><Relationship Id="rId20" Type="http://schemas.openxmlformats.org/officeDocument/2006/relationships/hyperlink" Target="https://www.edweek.org/leadership/restorative-justice-in-schools-explained/2024/05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ites.ed.gov/idea/osep-fast-facts-race-and-ethnicity-of-children-with-disabilities-served-under-idea-part-b/" TargetMode="External"/><Relationship Id="rId5" Type="http://schemas.openxmlformats.org/officeDocument/2006/relationships/styles" Target="styles.xml"/><Relationship Id="rId15" Type="http://schemas.openxmlformats.org/officeDocument/2006/relationships/hyperlink" Target="https://sites.ed.gov/idea/osep-fast-facts-race-and-ethnicity-of-children-with-disabilities-served-under-idea-part-b/" TargetMode="External"/><Relationship Id="rId10" Type="http://schemas.openxmlformats.org/officeDocument/2006/relationships/hyperlink" Target="https://www.k12dive.com/news/equity-in-idea-finding-solutions-racial-disproportionality-special-ed/688717/" TargetMode="External"/><Relationship Id="rId19" Type="http://schemas.openxmlformats.org/officeDocument/2006/relationships/hyperlink" Target="https://education.mn.gov/mdeprod/groups/educ/documents/basic/bwrl/mdg3/~edisp/mde087765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k12dive.com/news/Schools-examine-racial-disparities-in-special-education/688716/" TargetMode="External"/><Relationship Id="rId14" Type="http://schemas.openxmlformats.org/officeDocument/2006/relationships/hyperlink" Target="https://www.k12dive.com/news/equity-in-idea-finding-solutions-racial-disproportionality-special-ed/688717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db1ed4-2e04-4c47-9b75-2a2edcf738e0" xsi:nil="true"/>
    <lcf76f155ced4ddcb4097134ff3c332f xmlns="c7d1901c-c137-4ed4-babd-38ad35a1aece">
      <Terms xmlns="http://schemas.microsoft.com/office/infopath/2007/PartnerControls"/>
    </lcf76f155ced4ddcb4097134ff3c332f>
    <Comments xmlns="c7d1901c-c137-4ed4-babd-38ad35a1ae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EEA970080C57489DC101EFB051156F" ma:contentTypeVersion="18" ma:contentTypeDescription="Create a new document." ma:contentTypeScope="" ma:versionID="8e2f3d36beb331f7e0de55e1b801ed4c">
  <xsd:schema xmlns:xsd="http://www.w3.org/2001/XMLSchema" xmlns:xs="http://www.w3.org/2001/XMLSchema" xmlns:p="http://schemas.microsoft.com/office/2006/metadata/properties" xmlns:ns2="c7d1901c-c137-4ed4-babd-38ad35a1aece" xmlns:ns3="badb1ed4-2e04-4c47-9b75-2a2edcf738e0" targetNamespace="http://schemas.microsoft.com/office/2006/metadata/properties" ma:root="true" ma:fieldsID="9561d551b6417d3842b9286e7b1937b2" ns2:_="" ns3:_="">
    <xsd:import namespace="c7d1901c-c137-4ed4-babd-38ad35a1aece"/>
    <xsd:import namespace="badb1ed4-2e04-4c47-9b75-2a2edcf73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1901c-c137-4ed4-babd-38ad35a1a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5a9afa-61c7-4e96-8bec-901bd1887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Comments" ma:description="Comments related to this folder's item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b1ed4-2e04-4c47-9b75-2a2edcf73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ca34cf-4ff5-4264-81a4-ba1d3603e73f}" ma:internalName="TaxCatchAll" ma:showField="CatchAllData" ma:web="badb1ed4-2e04-4c47-9b75-2a2edcf73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DF2AD0-1C09-45F9-83BE-4927805DCA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C025B0-0E0A-4E52-9553-5FCA2D659086}">
  <ds:schemaRefs>
    <ds:schemaRef ds:uri="http://schemas.microsoft.com/office/2006/metadata/properties"/>
    <ds:schemaRef ds:uri="http://schemas.microsoft.com/office/infopath/2007/PartnerControls"/>
    <ds:schemaRef ds:uri="badb1ed4-2e04-4c47-9b75-2a2edcf738e0"/>
    <ds:schemaRef ds:uri="c7d1901c-c137-4ed4-babd-38ad35a1aece"/>
  </ds:schemaRefs>
</ds:datastoreItem>
</file>

<file path=customXml/itemProps3.xml><?xml version="1.0" encoding="utf-8"?>
<ds:datastoreItem xmlns:ds="http://schemas.openxmlformats.org/officeDocument/2006/customXml" ds:itemID="{3FF40D0D-A73E-4B2B-A4D9-FE28DDE46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1901c-c137-4ed4-babd-38ad35a1aece"/>
    <ds:schemaRef ds:uri="badb1ed4-2e04-4c47-9b75-2a2edcf73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Melissa D</dc:creator>
  <cp:keywords/>
  <dc:description/>
  <cp:lastModifiedBy>Williams, Melissa D</cp:lastModifiedBy>
  <cp:revision>185</cp:revision>
  <dcterms:created xsi:type="dcterms:W3CDTF">2024-07-29T16:53:00Z</dcterms:created>
  <dcterms:modified xsi:type="dcterms:W3CDTF">2024-07-29T21:36:00Z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0x01010002EEA970080C57489DC101EFB051156F</vt:lpwstr>
  </property>
  <property fmtid="{D5CDD505-2E9C-101B-9397-08002B2CF9AE}" pid="3" name="MediaServiceImageTags">
    <vt:lpwstr/>
  </property>
</Properties>
</file>