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5DBB" w:rsidR="00D91004" w:rsidP="00D91004" w:rsidRDefault="00D91004" w14:paraId="1B4A92C0" w14:textId="77777777">
      <w:pPr>
        <w:pStyle w:val="Heading1"/>
      </w:pPr>
      <w:r w:rsidRPr="000A5DBB">
        <w:t>M2: What Did You Unlearn?</w:t>
      </w:r>
    </w:p>
    <w:p w:rsidRPr="008310D0" w:rsidR="00D91004" w:rsidP="00D91004" w:rsidRDefault="00D91004" w14:paraId="16EC804E" w14:textId="77777777">
      <w:pPr>
        <w:pStyle w:val="Heading2"/>
      </w:pPr>
      <w:r w:rsidRPr="5CF1F2B2">
        <w:t>Course </w:t>
      </w:r>
    </w:p>
    <w:p w:rsidR="00D91004" w:rsidP="00D91004" w:rsidRDefault="00D91004" w14:paraId="0A02FECA" w14:textId="77777777">
      <w:pPr>
        <w:rPr>
          <w:rFonts w:ascii="Segoe UI" w:hAnsi="Segoe UI" w:cs="Segoe UI"/>
          <w:sz w:val="18"/>
          <w:szCs w:val="18"/>
        </w:rPr>
      </w:pPr>
      <w:r w:rsidRPr="5CF1F2B2">
        <w:rPr>
          <w:rFonts w:ascii="Calibri" w:hAnsi="Calibri" w:cs="Calibri"/>
        </w:rPr>
        <w:t>Special Education </w:t>
      </w:r>
    </w:p>
    <w:p w:rsidRPr="003B4440" w:rsidR="00D91004" w:rsidP="00D91004" w:rsidRDefault="00D91004" w14:paraId="2FF545AE" w14:textId="77777777">
      <w:pPr>
        <w:pStyle w:val="Heading2"/>
      </w:pPr>
      <w:r w:rsidRPr="003B4440">
        <w:t>Location</w:t>
      </w:r>
    </w:p>
    <w:p w:rsidR="00D91004" w:rsidP="00D91004" w:rsidRDefault="00D91004" w14:paraId="6F7EE3D3" w14:textId="77777777">
      <w:pPr>
        <w:rPr>
          <w:rFonts w:ascii="Segoe UI" w:hAnsi="Segoe UI" w:cs="Segoe UI"/>
          <w:sz w:val="18"/>
          <w:szCs w:val="18"/>
        </w:rPr>
      </w:pPr>
      <w:r w:rsidRPr="5CF1F2B2">
        <w:rPr>
          <w:rFonts w:ascii="Calibri" w:hAnsi="Calibri" w:cs="Calibri"/>
        </w:rPr>
        <w:t>Module 2</w:t>
      </w:r>
    </w:p>
    <w:p w:rsidRPr="003B4440" w:rsidR="00D91004" w:rsidP="00D91004" w:rsidRDefault="00D91004" w14:paraId="71F6F7A8" w14:textId="77777777">
      <w:pPr>
        <w:pStyle w:val="Heading2"/>
      </w:pPr>
      <w:r w:rsidRPr="003B4440">
        <w:t>Alignments </w:t>
      </w:r>
    </w:p>
    <w:p w:rsidRPr="00A779C5" w:rsidR="00D91004" w:rsidP="00D91004" w:rsidRDefault="00D91004" w14:paraId="2A87D85A" w14:textId="77777777">
      <w:pPr>
        <w:pStyle w:val="Heading3"/>
      </w:pPr>
      <w:r w:rsidRPr="5CF1F2B2">
        <w:t>Course Outcomes </w:t>
      </w:r>
    </w:p>
    <w:p w:rsidR="00D91004" w:rsidP="00D91004" w:rsidRDefault="00D91004" w14:paraId="3883B2F6" w14:textId="77777777">
      <w:pPr>
        <w:rPr>
          <w:rFonts w:ascii="Calibri" w:hAnsi="Calibri" w:eastAsia="Calibri" w:cs="Calibri"/>
          <w:color w:val="000000" w:themeColor="text1"/>
        </w:rPr>
      </w:pPr>
      <w:r w:rsidRPr="5CF1F2B2">
        <w:rPr>
          <w:rFonts w:ascii="Calibri" w:hAnsi="Calibri" w:eastAsia="Calibri" w:cs="Calibri"/>
        </w:rPr>
        <w:t> CLO II: Identify the 13 disability categories recognized by the Individuals with Disabilities Education Act. </w:t>
      </w:r>
    </w:p>
    <w:p w:rsidRPr="00A779C5" w:rsidR="00D91004" w:rsidP="00D91004" w:rsidRDefault="00D91004" w14:paraId="2F755F09" w14:textId="77777777">
      <w:pPr>
        <w:pStyle w:val="Heading3"/>
      </w:pPr>
      <w:r w:rsidRPr="5CF1F2B2">
        <w:t>Module Outcomes </w:t>
      </w:r>
    </w:p>
    <w:p w:rsidR="00D91004" w:rsidP="00D91004" w:rsidRDefault="00D91004" w14:paraId="44CBA3AD" w14:textId="77777777">
      <w:pPr>
        <w:rPr>
          <w:rFonts w:ascii="Calibri" w:hAnsi="Calibri" w:eastAsia="Calibri" w:cs="Calibri"/>
          <w:color w:val="000000" w:themeColor="text1"/>
        </w:rPr>
      </w:pPr>
      <w:r w:rsidRPr="375ED432">
        <w:rPr>
          <w:rFonts w:ascii="Calibri" w:hAnsi="Calibri" w:eastAsia="Calibri" w:cs="Calibri"/>
        </w:rPr>
        <w:t>MLO 2.1: Explain common student characteristics, strengths, and needs for the 13 major categories of disability.</w:t>
      </w:r>
    </w:p>
    <w:p w:rsidR="00D91004" w:rsidP="00D91004" w:rsidRDefault="00D91004" w14:paraId="535301A8" w14:textId="77777777">
      <w:pPr>
        <w:rPr>
          <w:rFonts w:ascii="Calibri" w:hAnsi="Calibri" w:eastAsia="Calibri" w:cs="Calibri"/>
          <w:color w:val="000000" w:themeColor="text1"/>
        </w:rPr>
      </w:pPr>
      <w:r w:rsidRPr="375ED432">
        <w:rPr>
          <w:rFonts w:ascii="Calibri" w:hAnsi="Calibri" w:eastAsia="Calibri" w:cs="Calibri"/>
        </w:rPr>
        <w:t>MLO 2.2: Determine appropriate instructional and other support strategies educators might employ after observing these characteristics in students.</w:t>
      </w:r>
    </w:p>
    <w:p w:rsidRPr="00A779C5" w:rsidR="00D91004" w:rsidP="00D91004" w:rsidRDefault="00D91004" w14:paraId="327373C2" w14:textId="77777777">
      <w:pPr>
        <w:pStyle w:val="Heading3"/>
      </w:pPr>
      <w:r w:rsidRPr="177448F6">
        <w:t xml:space="preserve">Specific </w:t>
      </w:r>
      <w:proofErr w:type="spellStart"/>
      <w:r w:rsidRPr="177448F6">
        <w:t>InTASC</w:t>
      </w:r>
      <w:proofErr w:type="spellEnd"/>
      <w:r w:rsidRPr="177448F6">
        <w:t xml:space="preserve"> Standards </w:t>
      </w:r>
    </w:p>
    <w:tbl>
      <w:tblPr>
        <w:tblW w:w="9320" w:type="dxa"/>
        <w:tblLook w:val="04A0" w:firstRow="1" w:lastRow="0" w:firstColumn="1" w:lastColumn="0" w:noHBand="0" w:noVBand="1"/>
      </w:tblPr>
      <w:tblGrid>
        <w:gridCol w:w="1425"/>
        <w:gridCol w:w="1425"/>
        <w:gridCol w:w="6470"/>
      </w:tblGrid>
      <w:tr w:rsidR="2B782126" w:rsidTr="2B782126" w14:paraId="2DD62655">
        <w:trPr>
          <w:trHeight w:val="825"/>
        </w:trPr>
        <w:tc>
          <w:tcPr>
            <w:tcW w:w="1425"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2B782126" w:rsidP="2B782126" w:rsidRDefault="2B782126" w14:paraId="1DFCC877" w14:textId="5462EC85">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2B782126" w:rsidR="2B782126">
              <w:rPr>
                <w:rFonts w:ascii="Calibri" w:hAnsi="Calibri" w:eastAsia="Calibri" w:cs="Calibri"/>
                <w:b w:val="1"/>
                <w:bCs w:val="1"/>
                <w:i w:val="0"/>
                <w:iCs w:val="0"/>
                <w:caps w:val="0"/>
                <w:smallCaps w:val="0"/>
                <w:color w:val="000000" w:themeColor="text1" w:themeTint="FF" w:themeShade="FF"/>
                <w:sz w:val="22"/>
                <w:szCs w:val="22"/>
                <w:lang w:val="en-US"/>
              </w:rPr>
              <w:t>InTASC</w:t>
            </w:r>
          </w:p>
        </w:tc>
        <w:tc>
          <w:tcPr>
            <w:tcW w:w="1425"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2B782126" w:rsidP="2B782126" w:rsidRDefault="2B782126" w14:paraId="578DC189" w14:textId="503F0679">
            <w:pPr>
              <w:spacing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2B782126" w:rsidR="2B782126">
              <w:rPr>
                <w:rFonts w:ascii="Calibri" w:hAnsi="Calibri" w:eastAsia="Calibri" w:cs="Calibri"/>
                <w:b w:val="1"/>
                <w:bCs w:val="1"/>
                <w:i w:val="0"/>
                <w:iCs w:val="0"/>
                <w:caps w:val="0"/>
                <w:smallCaps w:val="0"/>
                <w:color w:val="000000" w:themeColor="text1" w:themeTint="FF" w:themeShade="FF"/>
                <w:sz w:val="22"/>
                <w:szCs w:val="22"/>
                <w:lang w:val="en-US"/>
              </w:rPr>
              <w:t>Type</w:t>
            </w:r>
          </w:p>
        </w:tc>
        <w:tc>
          <w:tcPr>
            <w:tcW w:w="6470"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2B782126" w:rsidP="2B782126" w:rsidRDefault="2B782126" w14:paraId="510F8260" w14:textId="48BA875C">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2B782126" w:rsidR="2B782126">
              <w:rPr>
                <w:rFonts w:ascii="Calibri" w:hAnsi="Calibri" w:eastAsia="Calibri" w:cs="Calibri"/>
                <w:b w:val="1"/>
                <w:bCs w:val="1"/>
                <w:i w:val="0"/>
                <w:iCs w:val="0"/>
                <w:caps w:val="0"/>
                <w:smallCaps w:val="0"/>
                <w:color w:val="000000" w:themeColor="text1" w:themeTint="FF" w:themeShade="FF"/>
                <w:sz w:val="22"/>
                <w:szCs w:val="22"/>
                <w:lang w:val="en-US"/>
              </w:rPr>
              <w:t>Specific Standard</w:t>
            </w:r>
          </w:p>
        </w:tc>
      </w:tr>
      <w:tr w:rsidRPr="001C4A11" w:rsidR="00D91004" w:rsidTr="2B782126" w14:paraId="0E49EAFD" w14:textId="77777777">
        <w:trPr>
          <w:trHeight w:val="825"/>
        </w:trPr>
        <w:tc>
          <w:tcPr>
            <w:tcW w:w="1425"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00D91004" w:rsidP="002D5CCE" w:rsidRDefault="00D91004" w14:paraId="122C9845" w14:textId="77777777">
            <w:pPr>
              <w:spacing w:after="0" w:line="240" w:lineRule="auto"/>
              <w:rPr>
                <w:rFonts w:ascii="Calibri" w:hAnsi="Calibri" w:eastAsia="Calibri" w:cs="Calibri"/>
                <w:color w:val="000000" w:themeColor="text1"/>
              </w:rPr>
            </w:pPr>
            <w:r w:rsidRPr="5CF1F2B2">
              <w:rPr>
                <w:rFonts w:ascii="Calibri" w:hAnsi="Calibri" w:eastAsia="Calibri" w:cs="Calibri"/>
              </w:rPr>
              <w:t>1h</w:t>
            </w:r>
          </w:p>
        </w:tc>
        <w:tc>
          <w:tcPr>
            <w:tcW w:w="1425"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00D91004" w:rsidP="002D5CCE" w:rsidRDefault="00D91004" w14:paraId="53DA4AC9" w14:textId="77777777">
            <w:pPr>
              <w:spacing w:after="0" w:line="240" w:lineRule="auto"/>
              <w:jc w:val="center"/>
              <w:rPr>
                <w:rFonts w:ascii="Calibri" w:hAnsi="Calibri" w:eastAsia="Calibri" w:cs="Calibri"/>
                <w:color w:val="000000" w:themeColor="text1"/>
              </w:rPr>
            </w:pPr>
            <w:r w:rsidRPr="5CF1F2B2">
              <w:rPr>
                <w:rFonts w:ascii="Calibri" w:hAnsi="Calibri" w:eastAsia="Calibri" w:cs="Calibri"/>
              </w:rPr>
              <w:t>Disposition</w:t>
            </w:r>
          </w:p>
        </w:tc>
        <w:tc>
          <w:tcPr>
            <w:tcW w:w="6470"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00D91004" w:rsidP="002D5CCE" w:rsidRDefault="00D91004" w14:paraId="7873D1F0" w14:textId="77777777">
            <w:pPr>
              <w:spacing w:after="0" w:line="240" w:lineRule="auto"/>
              <w:rPr>
                <w:rFonts w:ascii="Calibri" w:hAnsi="Calibri" w:eastAsia="Calibri" w:cs="Calibri"/>
                <w:color w:val="000000" w:themeColor="text1"/>
              </w:rPr>
            </w:pPr>
            <w:r w:rsidRPr="5CF1F2B2">
              <w:rPr>
                <w:rFonts w:ascii="Calibri" w:hAnsi="Calibri" w:eastAsia="Calibri" w:cs="Calibri"/>
              </w:rPr>
              <w:t>The teacher respects learners’ differing strengths and needs and is committed to using this information to further each learner’s development.</w:t>
            </w:r>
          </w:p>
        </w:tc>
      </w:tr>
    </w:tbl>
    <w:p w:rsidRPr="00640EA3" w:rsidR="00D91004" w:rsidP="00D91004" w:rsidRDefault="00D91004" w14:paraId="44C896B2" w14:textId="77777777">
      <w:pPr>
        <w:pStyle w:val="Heading2"/>
      </w:pPr>
      <w:r w:rsidRPr="5CF1F2B2">
        <w:t>Assignment Instructions </w:t>
      </w:r>
    </w:p>
    <w:p w:rsidR="00D91004" w:rsidP="00D91004" w:rsidRDefault="00D91004" w14:paraId="5E49F9A3" w14:textId="77777777">
      <w:pPr>
        <w:pStyle w:val="Heading3"/>
      </w:pPr>
      <w:r w:rsidRPr="375ED432">
        <w:t>Purpose</w:t>
      </w:r>
    </w:p>
    <w:p w:rsidR="00D91004" w:rsidP="00D91004" w:rsidRDefault="00D91004" w14:paraId="56FACD49" w14:textId="77777777">
      <w:r w:rsidRPr="375ED432">
        <w:t>Exposure to new ideas and experiences allows us as humans to learn about the ideas in ways that we might not have otherwise experienced. Through this exposure, we can form new opinions and understandings. However, without exposure to new ways of thinking and being, our opinions and understandings often remain unchanged.</w:t>
      </w:r>
    </w:p>
    <w:p w:rsidR="00D91004" w:rsidP="00D91004" w:rsidRDefault="00D91004" w14:paraId="6EA25903" w14:textId="77777777">
      <w:r w:rsidRPr="375ED432">
        <w:t xml:space="preserve">Module 2 presented a lot of information about the 13 disability categories recognized by the Individuals with Disabilities Education Act. Unless you have had friends or family members with disabilities, you probably learned something about a disability that you didn’t know before. </w:t>
      </w:r>
    </w:p>
    <w:p w:rsidR="00D91004" w:rsidP="00D91004" w:rsidRDefault="00D91004" w14:paraId="653DACB7" w14:textId="77777777">
      <w:r w:rsidRPr="375ED432">
        <w:t xml:space="preserve">This activity invites you to consider what you “unlearned” in Module 2 using the sentence template “I used to think __________, but now I understand _______. </w:t>
      </w:r>
    </w:p>
    <w:p w:rsidR="00D91004" w:rsidP="00D91004" w:rsidRDefault="00D91004" w14:paraId="0A17E697" w14:textId="77777777">
      <w:pPr>
        <w:pStyle w:val="Heading3"/>
      </w:pPr>
      <w:r w:rsidRPr="5CF1F2B2">
        <w:t>Task</w:t>
      </w:r>
    </w:p>
    <w:p w:rsidRPr="003B4440" w:rsidR="00D91004" w:rsidP="2B782126" w:rsidRDefault="00D91004" w14:paraId="51F5D6DE" w14:textId="77777777" w14:noSpellErr="1">
      <w:pPr>
        <w:pStyle w:val="Heading4"/>
        <w:rPr>
          <w:color w:val="auto"/>
        </w:rPr>
      </w:pPr>
      <w:r w:rsidR="00D91004">
        <w:rPr/>
        <w:t>Instructor Preparation for Activity</w:t>
      </w:r>
    </w:p>
    <w:p w:rsidR="00D91004" w:rsidP="00D91004" w:rsidRDefault="00D91004" w14:paraId="5F40DC56" w14:textId="77777777">
      <w:pPr>
        <w:pStyle w:val="ListParagraph"/>
        <w:numPr>
          <w:ilvl w:val="0"/>
          <w:numId w:val="1"/>
        </w:numPr>
      </w:pPr>
      <w:r w:rsidRPr="375ED432">
        <w:t xml:space="preserve">Print off the last page of these instructions, making sure you have one copy for each student. You will be collecting these at the end of class and sharing them anonymously with the class. </w:t>
      </w:r>
    </w:p>
    <w:p w:rsidRPr="003B4440" w:rsidR="00D91004" w:rsidP="00D91004" w:rsidRDefault="00D91004" w14:paraId="5651B957" w14:textId="77777777">
      <w:pPr>
        <w:pStyle w:val="Heading4"/>
      </w:pPr>
      <w:r w:rsidR="00D91004">
        <w:rPr/>
        <w:t>Student Directions</w:t>
      </w:r>
    </w:p>
    <w:p w:rsidR="00D91004" w:rsidP="00D91004" w:rsidRDefault="00D91004" w14:paraId="1840203D" w14:textId="77777777">
      <w:r w:rsidRPr="375ED432">
        <w:t xml:space="preserve">For this activity, you will work independently to reflect on what you have unlearned in this module. </w:t>
      </w:r>
    </w:p>
    <w:p w:rsidR="00D91004" w:rsidP="00D91004" w:rsidRDefault="00D91004" w14:paraId="6F2191A2" w14:textId="77777777">
      <w:pPr>
        <w:pStyle w:val="ListParagraph"/>
        <w:numPr>
          <w:ilvl w:val="0"/>
          <w:numId w:val="2"/>
        </w:numPr>
      </w:pPr>
      <w:r w:rsidRPr="375ED432">
        <w:t>After reading through Module 2, consider what you previously thought about disabilities or disability types. Now think about what you currently think about that topic.</w:t>
      </w:r>
    </w:p>
    <w:p w:rsidR="00D91004" w:rsidP="00D91004" w:rsidRDefault="00D91004" w14:paraId="75DCED02" w14:textId="77777777">
      <w:pPr>
        <w:pStyle w:val="ListParagraph"/>
        <w:numPr>
          <w:ilvl w:val="0"/>
          <w:numId w:val="2"/>
        </w:numPr>
      </w:pPr>
      <w:r w:rsidRPr="375ED432">
        <w:lastRenderedPageBreak/>
        <w:t xml:space="preserve">Complete the worksheet that was provided by your instructor – do not put your name on the worksheet, as they are anonymous. </w:t>
      </w:r>
    </w:p>
    <w:p w:rsidR="00D91004" w:rsidP="00D91004" w:rsidRDefault="00D91004" w14:paraId="377D5AFD" w14:textId="77777777">
      <w:pPr>
        <w:pStyle w:val="ListParagraph"/>
        <w:numPr>
          <w:ilvl w:val="0"/>
          <w:numId w:val="2"/>
        </w:numPr>
      </w:pPr>
      <w:r w:rsidRPr="375ED432">
        <w:t>Return your worksheet to your instructor.</w:t>
      </w:r>
    </w:p>
    <w:p w:rsidR="00D91004" w:rsidP="00D91004" w:rsidRDefault="00D91004" w14:paraId="5F188016" w14:textId="77777777">
      <w:pPr>
        <w:pStyle w:val="Heading3"/>
      </w:pPr>
      <w:r w:rsidRPr="5CF1F2B2">
        <w:t>Criteria and/or Examples</w:t>
      </w:r>
    </w:p>
    <w:tbl>
      <w:tblPr>
        <w:tblStyle w:val="TableGrid"/>
        <w:tblW w:w="9473" w:type="dxa"/>
        <w:tblLayout w:type="fixed"/>
        <w:tblLook w:val="06A0" w:firstRow="1" w:lastRow="0" w:firstColumn="1" w:lastColumn="0" w:noHBand="1" w:noVBand="1"/>
      </w:tblPr>
      <w:tblGrid>
        <w:gridCol w:w="2880"/>
        <w:gridCol w:w="3315"/>
        <w:gridCol w:w="3278"/>
      </w:tblGrid>
      <w:tr w:rsidR="00D91004" w:rsidTr="2B782126" w14:paraId="4560C95F" w14:textId="77777777">
        <w:trPr>
          <w:trHeight w:val="300"/>
        </w:trPr>
        <w:tc>
          <w:tcPr>
            <w:tcW w:w="2880" w:type="dxa"/>
            <w:tcMar/>
          </w:tcPr>
          <w:p w:rsidR="00D91004" w:rsidP="2B782126" w:rsidRDefault="00D91004" w14:paraId="49F6C693" w14:textId="77777777" w14:noSpellErr="1">
            <w:pPr>
              <w:spacing w:line="259" w:lineRule="auto"/>
              <w:rPr>
                <w:b w:val="1"/>
                <w:bCs w:val="1"/>
              </w:rPr>
            </w:pPr>
            <w:r w:rsidRPr="2B782126" w:rsidR="00D91004">
              <w:rPr>
                <w:b w:val="1"/>
                <w:bCs w:val="1"/>
              </w:rPr>
              <w:t>I used to think that</w:t>
            </w:r>
          </w:p>
        </w:tc>
        <w:tc>
          <w:tcPr>
            <w:tcW w:w="3315" w:type="dxa"/>
            <w:tcMar/>
          </w:tcPr>
          <w:p w:rsidR="00D91004" w:rsidP="2B782126" w:rsidRDefault="00D91004" w14:paraId="1B2CD58A" w14:textId="77777777" w14:noSpellErr="1">
            <w:pPr>
              <w:spacing w:line="259" w:lineRule="auto"/>
              <w:rPr>
                <w:b w:val="1"/>
                <w:bCs w:val="1"/>
              </w:rPr>
            </w:pPr>
            <w:r w:rsidRPr="2B782126" w:rsidR="00D91004">
              <w:rPr>
                <w:b w:val="1"/>
                <w:bCs w:val="1"/>
              </w:rPr>
              <w:t>But now I understand that</w:t>
            </w:r>
          </w:p>
        </w:tc>
        <w:tc>
          <w:tcPr>
            <w:tcW w:w="3278" w:type="dxa"/>
            <w:tcMar/>
          </w:tcPr>
          <w:p w:rsidR="00D91004" w:rsidP="2B782126" w:rsidRDefault="00D91004" w14:paraId="2208C456" w14:textId="77777777" w14:noSpellErr="1">
            <w:pPr>
              <w:spacing w:line="259" w:lineRule="auto"/>
              <w:rPr>
                <w:b w:val="1"/>
                <w:bCs w:val="1"/>
              </w:rPr>
            </w:pPr>
            <w:r w:rsidRPr="2B782126" w:rsidR="00D91004">
              <w:rPr>
                <w:b w:val="1"/>
                <w:bCs w:val="1"/>
              </w:rPr>
              <w:t xml:space="preserve">The reason for this change </w:t>
            </w:r>
          </w:p>
        </w:tc>
      </w:tr>
      <w:tr w:rsidR="00D91004" w:rsidTr="2B782126" w14:paraId="319AB247" w14:textId="77777777">
        <w:trPr>
          <w:trHeight w:val="300"/>
        </w:trPr>
        <w:tc>
          <w:tcPr>
            <w:tcW w:w="2880" w:type="dxa"/>
            <w:tcMar/>
          </w:tcPr>
          <w:p w:rsidR="00D91004" w:rsidP="002D5CCE" w:rsidRDefault="00D91004" w14:paraId="2D1A08D8" w14:textId="77777777">
            <w:pPr>
              <w:spacing w:line="259" w:lineRule="auto"/>
            </w:pPr>
            <w:r w:rsidRPr="375ED432">
              <w:t xml:space="preserve">People with disabilities automatically received the services they needed </w:t>
            </w:r>
          </w:p>
        </w:tc>
        <w:tc>
          <w:tcPr>
            <w:tcW w:w="3315" w:type="dxa"/>
            <w:tcMar/>
          </w:tcPr>
          <w:p w:rsidR="00D91004" w:rsidP="002D5CCE" w:rsidRDefault="00D91004" w14:paraId="5AD21D4F" w14:textId="77777777">
            <w:pPr>
              <w:spacing w:line="259" w:lineRule="auto"/>
            </w:pPr>
            <w:r w:rsidRPr="375ED432">
              <w:t xml:space="preserve">People with disabilities and their family members need to constantly advocate to receive services that support their learning. </w:t>
            </w:r>
          </w:p>
        </w:tc>
        <w:tc>
          <w:tcPr>
            <w:tcW w:w="3278" w:type="dxa"/>
            <w:tcMar/>
          </w:tcPr>
          <w:p w:rsidR="00D91004" w:rsidP="002D5CCE" w:rsidRDefault="00D91004" w14:paraId="49BB4D8B" w14:textId="77777777">
            <w:pPr>
              <w:spacing w:line="259" w:lineRule="auto"/>
            </w:pPr>
            <w:r w:rsidRPr="375ED432">
              <w:t xml:space="preserve">Before, I didn’t know that there were only certain disability types that were recognized under the IDEA. I didn’t even know the types of disabilities represented. I also wasn’t aware that the diagnosing process was so extensive and completed outside of the classroom. </w:t>
            </w:r>
          </w:p>
        </w:tc>
      </w:tr>
    </w:tbl>
    <w:p w:rsidR="00D91004" w:rsidP="00D91004" w:rsidRDefault="00D91004" w14:paraId="16B60D09" w14:textId="77777777"/>
    <w:p w:rsidR="00D91004" w:rsidP="00D91004" w:rsidRDefault="00D91004" w14:paraId="611ED16F" w14:textId="77777777"/>
    <w:p w:rsidR="00D91004" w:rsidP="00D91004" w:rsidRDefault="00D91004" w14:paraId="76556DE1" w14:textId="77777777"/>
    <w:p w:rsidR="00D91004" w:rsidP="00D91004" w:rsidRDefault="00D91004" w14:paraId="466559C8" w14:textId="77777777"/>
    <w:p w:rsidR="00D91004" w:rsidP="00D91004" w:rsidRDefault="00D91004" w14:paraId="3932300A" w14:textId="77777777"/>
    <w:p w:rsidR="00D91004" w:rsidP="00D91004" w:rsidRDefault="00D91004" w14:paraId="5569B610" w14:textId="77777777"/>
    <w:p w:rsidR="00D91004" w:rsidP="00D91004" w:rsidRDefault="00D91004" w14:paraId="537A7A20" w14:textId="77777777"/>
    <w:p w:rsidR="00D91004" w:rsidP="00D91004" w:rsidRDefault="00D91004" w14:paraId="1CABF033" w14:textId="77777777"/>
    <w:p w:rsidR="00D91004" w:rsidP="00D91004" w:rsidRDefault="00D91004" w14:paraId="0B2A8E73" w14:textId="77777777"/>
    <w:p w:rsidR="00D91004" w:rsidP="00D91004" w:rsidRDefault="00D91004" w14:paraId="7AA794E9" w14:textId="77777777"/>
    <w:p w:rsidR="00D91004" w:rsidP="00D91004" w:rsidRDefault="00D91004" w14:paraId="0A08A542" w14:textId="77777777"/>
    <w:p w:rsidR="00D91004" w:rsidP="00D91004" w:rsidRDefault="00D91004" w14:paraId="08B89D23" w14:textId="77777777"/>
    <w:p w:rsidR="00D91004" w:rsidP="00D91004" w:rsidRDefault="00D91004" w14:paraId="2D70F81F" w14:textId="77777777"/>
    <w:p w:rsidR="00D91004" w:rsidP="00D91004" w:rsidRDefault="00D91004" w14:paraId="61EB7DC6" w14:textId="77777777"/>
    <w:p w:rsidR="00D91004" w:rsidP="00D91004" w:rsidRDefault="00D91004" w14:paraId="2244FDD5" w14:textId="77777777"/>
    <w:p w:rsidR="00D91004" w:rsidP="00D91004" w:rsidRDefault="00D91004" w14:paraId="4BCA933E" w14:textId="77777777" w14:noSpellErr="1"/>
    <w:p w:rsidR="2B782126" w:rsidP="2B782126" w:rsidRDefault="2B782126" w14:paraId="10B86039" w14:textId="065E5A4B">
      <w:pPr>
        <w:pStyle w:val="Normal"/>
      </w:pPr>
    </w:p>
    <w:p w:rsidR="00D91004" w:rsidP="00D91004" w:rsidRDefault="00D91004" w14:paraId="357F9A93" w14:textId="77777777"/>
    <w:p w:rsidR="00D91004" w:rsidP="00D91004" w:rsidRDefault="00D91004" w14:paraId="7B59C633" w14:textId="77777777">
      <w:pPr>
        <w:spacing w:line="480" w:lineRule="auto"/>
      </w:pPr>
    </w:p>
    <w:p w:rsidR="00D91004" w:rsidP="00D91004" w:rsidRDefault="00D91004" w14:paraId="3E1599B3" w14:textId="77777777">
      <w:pPr>
        <w:spacing w:line="480" w:lineRule="auto"/>
      </w:pPr>
    </w:p>
    <w:p w:rsidRPr="00D15559" w:rsidR="00D91004" w:rsidP="00D91004" w:rsidRDefault="00D91004" w14:paraId="5DB63594" w14:textId="77777777">
      <w:pPr>
        <w:pStyle w:val="Heading2"/>
      </w:pPr>
      <w:r w:rsidRPr="00D15559">
        <w:lastRenderedPageBreak/>
        <w:t>Worksheet:</w:t>
      </w:r>
    </w:p>
    <w:p w:rsidR="00D91004" w:rsidP="00D91004" w:rsidRDefault="00D91004" w14:paraId="32324888" w14:textId="77777777">
      <w:pPr>
        <w:spacing w:line="480" w:lineRule="auto"/>
      </w:pPr>
    </w:p>
    <w:p w:rsidR="00D91004" w:rsidP="00D91004" w:rsidRDefault="00D91004" w14:paraId="4E15541C" w14:textId="77777777">
      <w:pPr>
        <w:spacing w:line="480" w:lineRule="auto"/>
      </w:pPr>
      <w:r w:rsidRPr="375ED432">
        <w:t>Before reading through Module 2: The IDEA and the 13 Disability Types, I used to think _____________________________________________________________________________, but now I understand __________________________________________________________________________</w:t>
      </w:r>
    </w:p>
    <w:p w:rsidR="00D91004" w:rsidP="00D91004" w:rsidRDefault="00D91004" w14:paraId="234893AF" w14:textId="77777777">
      <w:pPr>
        <w:spacing w:line="480" w:lineRule="auto"/>
      </w:pPr>
      <w:r w:rsidRPr="375ED432">
        <w:t>____________________________________________________________________________________. The reason for this change is _____________________________________________________________</w:t>
      </w:r>
    </w:p>
    <w:p w:rsidR="00D91004" w:rsidP="00D91004" w:rsidRDefault="00D91004" w14:paraId="32566E6D" w14:textId="77777777">
      <w:pPr>
        <w:spacing w:line="480" w:lineRule="auto"/>
      </w:pPr>
      <w:r w:rsidRPr="375ED432">
        <w:t>____________________________________________________________________________________.</w:t>
      </w:r>
    </w:p>
    <w:p w:rsidRPr="00D91004" w:rsidR="3951573D" w:rsidP="00D91004" w:rsidRDefault="3951573D" w14:paraId="5B0FD7AB" w14:textId="5D121F60"/>
    <w:sectPr w:rsidRPr="00D91004" w:rsidR="3951573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49EFC"/>
    <w:multiLevelType w:val="hybridMultilevel"/>
    <w:tmpl w:val="5AACCE46"/>
    <w:lvl w:ilvl="0" w:tplc="E59070D4">
      <w:start w:val="1"/>
      <w:numFmt w:val="bullet"/>
      <w:lvlText w:val=""/>
      <w:lvlJc w:val="left"/>
      <w:pPr>
        <w:ind w:left="720" w:hanging="360"/>
      </w:pPr>
      <w:rPr>
        <w:rFonts w:hint="default" w:ascii="Symbol" w:hAnsi="Symbol"/>
      </w:rPr>
    </w:lvl>
    <w:lvl w:ilvl="1" w:tplc="D138DF70">
      <w:start w:val="1"/>
      <w:numFmt w:val="bullet"/>
      <w:lvlText w:val="o"/>
      <w:lvlJc w:val="left"/>
      <w:pPr>
        <w:ind w:left="1440" w:hanging="360"/>
      </w:pPr>
      <w:rPr>
        <w:rFonts w:hint="default" w:ascii="Courier New" w:hAnsi="Courier New"/>
      </w:rPr>
    </w:lvl>
    <w:lvl w:ilvl="2" w:tplc="7158DA1A">
      <w:start w:val="1"/>
      <w:numFmt w:val="bullet"/>
      <w:lvlText w:val=""/>
      <w:lvlJc w:val="left"/>
      <w:pPr>
        <w:ind w:left="2160" w:hanging="360"/>
      </w:pPr>
      <w:rPr>
        <w:rFonts w:hint="default" w:ascii="Wingdings" w:hAnsi="Wingdings"/>
      </w:rPr>
    </w:lvl>
    <w:lvl w:ilvl="3" w:tplc="9EBAD0DA">
      <w:start w:val="1"/>
      <w:numFmt w:val="bullet"/>
      <w:lvlText w:val=""/>
      <w:lvlJc w:val="left"/>
      <w:pPr>
        <w:ind w:left="2880" w:hanging="360"/>
      </w:pPr>
      <w:rPr>
        <w:rFonts w:hint="default" w:ascii="Symbol" w:hAnsi="Symbol"/>
      </w:rPr>
    </w:lvl>
    <w:lvl w:ilvl="4" w:tplc="D1845818">
      <w:start w:val="1"/>
      <w:numFmt w:val="bullet"/>
      <w:lvlText w:val="o"/>
      <w:lvlJc w:val="left"/>
      <w:pPr>
        <w:ind w:left="3600" w:hanging="360"/>
      </w:pPr>
      <w:rPr>
        <w:rFonts w:hint="default" w:ascii="Courier New" w:hAnsi="Courier New"/>
      </w:rPr>
    </w:lvl>
    <w:lvl w:ilvl="5" w:tplc="0DE8DD58">
      <w:start w:val="1"/>
      <w:numFmt w:val="bullet"/>
      <w:lvlText w:val=""/>
      <w:lvlJc w:val="left"/>
      <w:pPr>
        <w:ind w:left="4320" w:hanging="360"/>
      </w:pPr>
      <w:rPr>
        <w:rFonts w:hint="default" w:ascii="Wingdings" w:hAnsi="Wingdings"/>
      </w:rPr>
    </w:lvl>
    <w:lvl w:ilvl="6" w:tplc="32728F56">
      <w:start w:val="1"/>
      <w:numFmt w:val="bullet"/>
      <w:lvlText w:val=""/>
      <w:lvlJc w:val="left"/>
      <w:pPr>
        <w:ind w:left="5040" w:hanging="360"/>
      </w:pPr>
      <w:rPr>
        <w:rFonts w:hint="default" w:ascii="Symbol" w:hAnsi="Symbol"/>
      </w:rPr>
    </w:lvl>
    <w:lvl w:ilvl="7" w:tplc="71A0AA26">
      <w:start w:val="1"/>
      <w:numFmt w:val="bullet"/>
      <w:lvlText w:val="o"/>
      <w:lvlJc w:val="left"/>
      <w:pPr>
        <w:ind w:left="5760" w:hanging="360"/>
      </w:pPr>
      <w:rPr>
        <w:rFonts w:hint="default" w:ascii="Courier New" w:hAnsi="Courier New"/>
      </w:rPr>
    </w:lvl>
    <w:lvl w:ilvl="8" w:tplc="1BC6D570">
      <w:start w:val="1"/>
      <w:numFmt w:val="bullet"/>
      <w:lvlText w:val=""/>
      <w:lvlJc w:val="left"/>
      <w:pPr>
        <w:ind w:left="6480" w:hanging="360"/>
      </w:pPr>
      <w:rPr>
        <w:rFonts w:hint="default" w:ascii="Wingdings" w:hAnsi="Wingdings"/>
      </w:rPr>
    </w:lvl>
  </w:abstractNum>
  <w:abstractNum w:abstractNumId="1" w15:restartNumberingAfterBreak="0">
    <w:nsid w:val="441FB81F"/>
    <w:multiLevelType w:val="hybridMultilevel"/>
    <w:tmpl w:val="D690F7FC"/>
    <w:lvl w:ilvl="0" w:tplc="454AA494">
      <w:start w:val="1"/>
      <w:numFmt w:val="decimal"/>
      <w:lvlText w:val="%1."/>
      <w:lvlJc w:val="left"/>
      <w:pPr>
        <w:ind w:left="720" w:hanging="360"/>
      </w:pPr>
    </w:lvl>
    <w:lvl w:ilvl="1" w:tplc="4094C148">
      <w:start w:val="1"/>
      <w:numFmt w:val="lowerLetter"/>
      <w:lvlText w:val="%2."/>
      <w:lvlJc w:val="left"/>
      <w:pPr>
        <w:ind w:left="1440" w:hanging="360"/>
      </w:pPr>
    </w:lvl>
    <w:lvl w:ilvl="2" w:tplc="7C3474E8">
      <w:start w:val="1"/>
      <w:numFmt w:val="lowerRoman"/>
      <w:lvlText w:val="%3."/>
      <w:lvlJc w:val="right"/>
      <w:pPr>
        <w:ind w:left="2160" w:hanging="180"/>
      </w:pPr>
    </w:lvl>
    <w:lvl w:ilvl="3" w:tplc="75001334">
      <w:start w:val="1"/>
      <w:numFmt w:val="decimal"/>
      <w:lvlText w:val="%4."/>
      <w:lvlJc w:val="left"/>
      <w:pPr>
        <w:ind w:left="2880" w:hanging="360"/>
      </w:pPr>
    </w:lvl>
    <w:lvl w:ilvl="4" w:tplc="38FEDA5A">
      <w:start w:val="1"/>
      <w:numFmt w:val="lowerLetter"/>
      <w:lvlText w:val="%5."/>
      <w:lvlJc w:val="left"/>
      <w:pPr>
        <w:ind w:left="3600" w:hanging="360"/>
      </w:pPr>
    </w:lvl>
    <w:lvl w:ilvl="5" w:tplc="5956BCFC">
      <w:start w:val="1"/>
      <w:numFmt w:val="lowerRoman"/>
      <w:lvlText w:val="%6."/>
      <w:lvlJc w:val="right"/>
      <w:pPr>
        <w:ind w:left="4320" w:hanging="180"/>
      </w:pPr>
    </w:lvl>
    <w:lvl w:ilvl="6" w:tplc="A9280D20">
      <w:start w:val="1"/>
      <w:numFmt w:val="decimal"/>
      <w:lvlText w:val="%7."/>
      <w:lvlJc w:val="left"/>
      <w:pPr>
        <w:ind w:left="5040" w:hanging="360"/>
      </w:pPr>
    </w:lvl>
    <w:lvl w:ilvl="7" w:tplc="EB9ED246">
      <w:start w:val="1"/>
      <w:numFmt w:val="lowerLetter"/>
      <w:lvlText w:val="%8."/>
      <w:lvlJc w:val="left"/>
      <w:pPr>
        <w:ind w:left="5760" w:hanging="360"/>
      </w:pPr>
    </w:lvl>
    <w:lvl w:ilvl="8" w:tplc="6EAC4524">
      <w:start w:val="1"/>
      <w:numFmt w:val="lowerRoman"/>
      <w:lvlText w:val="%9."/>
      <w:lvlJc w:val="right"/>
      <w:pPr>
        <w:ind w:left="6480" w:hanging="180"/>
      </w:pPr>
    </w:lvl>
  </w:abstractNum>
  <w:num w:numId="1" w16cid:durableId="17322222">
    <w:abstractNumId w:val="0"/>
  </w:num>
  <w:num w:numId="2" w16cid:durableId="702242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2EBCEA"/>
    <w:rsid w:val="000A5DBB"/>
    <w:rsid w:val="00176984"/>
    <w:rsid w:val="001A6921"/>
    <w:rsid w:val="001C4A11"/>
    <w:rsid w:val="002C633D"/>
    <w:rsid w:val="003B4440"/>
    <w:rsid w:val="0045663C"/>
    <w:rsid w:val="004A45B7"/>
    <w:rsid w:val="00520FD6"/>
    <w:rsid w:val="0055585C"/>
    <w:rsid w:val="00612ECA"/>
    <w:rsid w:val="00640EA3"/>
    <w:rsid w:val="00743C94"/>
    <w:rsid w:val="00830B7C"/>
    <w:rsid w:val="008310D0"/>
    <w:rsid w:val="00862893"/>
    <w:rsid w:val="008730BE"/>
    <w:rsid w:val="009A1CE7"/>
    <w:rsid w:val="00A448E8"/>
    <w:rsid w:val="00A548C6"/>
    <w:rsid w:val="00A779C5"/>
    <w:rsid w:val="00A9445A"/>
    <w:rsid w:val="00B12773"/>
    <w:rsid w:val="00B96F37"/>
    <w:rsid w:val="00BE2848"/>
    <w:rsid w:val="00C1750B"/>
    <w:rsid w:val="00C3683E"/>
    <w:rsid w:val="00C56D77"/>
    <w:rsid w:val="00D26631"/>
    <w:rsid w:val="00D64A26"/>
    <w:rsid w:val="00D91004"/>
    <w:rsid w:val="00E2737D"/>
    <w:rsid w:val="00EA0327"/>
    <w:rsid w:val="00EA7BE9"/>
    <w:rsid w:val="00F0040D"/>
    <w:rsid w:val="00F26688"/>
    <w:rsid w:val="017B7948"/>
    <w:rsid w:val="02CE7869"/>
    <w:rsid w:val="0358144C"/>
    <w:rsid w:val="05D519B1"/>
    <w:rsid w:val="0BE41495"/>
    <w:rsid w:val="0C5ACF30"/>
    <w:rsid w:val="0DC74B7B"/>
    <w:rsid w:val="0E87F6EC"/>
    <w:rsid w:val="0FBAE879"/>
    <w:rsid w:val="0FD37951"/>
    <w:rsid w:val="11BF97AE"/>
    <w:rsid w:val="12D7C212"/>
    <w:rsid w:val="16515D72"/>
    <w:rsid w:val="166439B0"/>
    <w:rsid w:val="177448F6"/>
    <w:rsid w:val="17ABFC83"/>
    <w:rsid w:val="19470396"/>
    <w:rsid w:val="197E7D59"/>
    <w:rsid w:val="19978050"/>
    <w:rsid w:val="19D12D82"/>
    <w:rsid w:val="1A74A1CB"/>
    <w:rsid w:val="1D37E05A"/>
    <w:rsid w:val="1D51A6CA"/>
    <w:rsid w:val="1F01E970"/>
    <w:rsid w:val="1F55AC8A"/>
    <w:rsid w:val="216FEAB4"/>
    <w:rsid w:val="22121C96"/>
    <w:rsid w:val="22B0560E"/>
    <w:rsid w:val="23065B51"/>
    <w:rsid w:val="2347BF4D"/>
    <w:rsid w:val="242A3803"/>
    <w:rsid w:val="26760358"/>
    <w:rsid w:val="288DBD29"/>
    <w:rsid w:val="28FDA926"/>
    <w:rsid w:val="29DC2DF2"/>
    <w:rsid w:val="2A5226FA"/>
    <w:rsid w:val="2AD6591C"/>
    <w:rsid w:val="2B782126"/>
    <w:rsid w:val="2C92638F"/>
    <w:rsid w:val="2D76FD9F"/>
    <w:rsid w:val="2DC7F25E"/>
    <w:rsid w:val="2E394F57"/>
    <w:rsid w:val="2E56D76F"/>
    <w:rsid w:val="2EABB4DF"/>
    <w:rsid w:val="2F0B3319"/>
    <w:rsid w:val="2F5BAFD3"/>
    <w:rsid w:val="30C89EE3"/>
    <w:rsid w:val="30F78034"/>
    <w:rsid w:val="31049C61"/>
    <w:rsid w:val="312AC11F"/>
    <w:rsid w:val="32B0AE5C"/>
    <w:rsid w:val="32EAC0D9"/>
    <w:rsid w:val="3319360C"/>
    <w:rsid w:val="3391B9C9"/>
    <w:rsid w:val="3682E811"/>
    <w:rsid w:val="3711E448"/>
    <w:rsid w:val="375ED432"/>
    <w:rsid w:val="38ADB4A9"/>
    <w:rsid w:val="39029219"/>
    <w:rsid w:val="390FB8DE"/>
    <w:rsid w:val="3951573D"/>
    <w:rsid w:val="3B83A351"/>
    <w:rsid w:val="3B8A37E7"/>
    <w:rsid w:val="3E3FFF20"/>
    <w:rsid w:val="3EBDC277"/>
    <w:rsid w:val="3F1C58CD"/>
    <w:rsid w:val="40F634BD"/>
    <w:rsid w:val="412EBCEA"/>
    <w:rsid w:val="420166F1"/>
    <w:rsid w:val="4349E0E9"/>
    <w:rsid w:val="44221ABC"/>
    <w:rsid w:val="44991DFD"/>
    <w:rsid w:val="471CE9E1"/>
    <w:rsid w:val="48CE715A"/>
    <w:rsid w:val="498F902F"/>
    <w:rsid w:val="4E5FCDAA"/>
    <w:rsid w:val="4FCFCA3A"/>
    <w:rsid w:val="4FD63ACA"/>
    <w:rsid w:val="506291FD"/>
    <w:rsid w:val="50BF8259"/>
    <w:rsid w:val="52397927"/>
    <w:rsid w:val="53B35B1C"/>
    <w:rsid w:val="544D8680"/>
    <w:rsid w:val="56D1D381"/>
    <w:rsid w:val="57661470"/>
    <w:rsid w:val="579EA3E1"/>
    <w:rsid w:val="59FB5E6F"/>
    <w:rsid w:val="5A3446B6"/>
    <w:rsid w:val="5C7FDF3A"/>
    <w:rsid w:val="5CF1F2B2"/>
    <w:rsid w:val="5D209795"/>
    <w:rsid w:val="5E945632"/>
    <w:rsid w:val="5EFED3D2"/>
    <w:rsid w:val="6078B5C7"/>
    <w:rsid w:val="61CBF6F4"/>
    <w:rsid w:val="622F65C4"/>
    <w:rsid w:val="6245823D"/>
    <w:rsid w:val="634E9EF8"/>
    <w:rsid w:val="65D1E410"/>
    <w:rsid w:val="65D2D977"/>
    <w:rsid w:val="66863FBA"/>
    <w:rsid w:val="673759D1"/>
    <w:rsid w:val="67DBBA3E"/>
    <w:rsid w:val="6836D7C2"/>
    <w:rsid w:val="693FFBFC"/>
    <w:rsid w:val="6B6E7884"/>
    <w:rsid w:val="6C3F3F64"/>
    <w:rsid w:val="6C960304"/>
    <w:rsid w:val="6D9DF035"/>
    <w:rsid w:val="6DDB0FC5"/>
    <w:rsid w:val="700C1770"/>
    <w:rsid w:val="708216BC"/>
    <w:rsid w:val="7398E66C"/>
    <w:rsid w:val="73DE5125"/>
    <w:rsid w:val="74A9026F"/>
    <w:rsid w:val="76091678"/>
    <w:rsid w:val="76A149C0"/>
    <w:rsid w:val="76BE42B5"/>
    <w:rsid w:val="7C3C3AD1"/>
    <w:rsid w:val="7CAC26CE"/>
    <w:rsid w:val="7D790455"/>
    <w:rsid w:val="7E0C8B54"/>
    <w:rsid w:val="7E36BC58"/>
    <w:rsid w:val="7F9BD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BCEA"/>
  <w15:chartTrackingRefBased/>
  <w15:docId w15:val="{3658F929-FEE0-457F-B92C-ED85B3A7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Title"/>
    <w:next w:val="Normal"/>
    <w:link w:val="Heading1Char"/>
    <w:uiPriority w:val="9"/>
    <w:qFormat/>
    <w:rsid w:val="000A5DBB"/>
    <w:pPr>
      <w:jc w:val="center"/>
      <w:outlineLvl w:val="0"/>
    </w:pPr>
  </w:style>
  <w:style w:type="paragraph" w:styleId="Heading2">
    <w:name w:val="heading 2"/>
    <w:basedOn w:val="Normal"/>
    <w:next w:val="Normal"/>
    <w:link w:val="Heading2Char"/>
    <w:uiPriority w:val="9"/>
    <w:unhideWhenUsed/>
    <w:qFormat/>
    <w:rsid w:val="000A5DBB"/>
    <w:pPr>
      <w:spacing w:after="0" w:line="240" w:lineRule="auto"/>
      <w:textAlignment w:val="baseline"/>
      <w:outlineLvl w:val="1"/>
    </w:pPr>
    <w:rPr>
      <w:rFonts w:ascii="Calibri" w:hAnsi="Calibri" w:eastAsia="Times New Roman" w:cs="Calibri"/>
      <w:b/>
      <w:bCs/>
      <w:sz w:val="24"/>
      <w:szCs w:val="24"/>
    </w:rPr>
  </w:style>
  <w:style w:type="paragraph" w:styleId="Heading3">
    <w:name w:val="heading 3"/>
    <w:basedOn w:val="Normal"/>
    <w:next w:val="Normal"/>
    <w:link w:val="Heading3Char"/>
    <w:uiPriority w:val="9"/>
    <w:unhideWhenUsed/>
    <w:qFormat/>
    <w:rsid w:val="000A5DBB"/>
    <w:pPr>
      <w:spacing w:after="0" w:line="240" w:lineRule="auto"/>
      <w:textAlignment w:val="baseline"/>
      <w:outlineLvl w:val="2"/>
    </w:pPr>
    <w:rPr>
      <w:rFonts w:ascii="Calibri" w:hAnsi="Calibri" w:eastAsia="Times New Roman" w:cs="Calibri"/>
      <w:i/>
      <w:iCs/>
      <w:sz w:val="24"/>
      <w:szCs w:val="24"/>
    </w:rPr>
  </w:style>
  <w:style w:type="paragraph" w:styleId="Heading4">
    <w:uiPriority w:val="9"/>
    <w:name w:val="heading 4"/>
    <w:basedOn w:val="Normal"/>
    <w:next w:val="Normal"/>
    <w:unhideWhenUsed/>
    <w:link w:val="Heading4Char"/>
    <w:qFormat/>
    <w:rsid w:val="2B782126"/>
    <w:rPr>
      <w:rFonts w:ascii="Calibri Light" w:hAnsi="Calibri Light" w:eastAsia="" w:cs="" w:asciiTheme="majorAscii" w:hAnsiTheme="majorAscii" w:eastAsiaTheme="majorEastAsia" w:cstheme="majorBidi"/>
      <w:i w:val="1"/>
      <w:iCs w:val="1"/>
      <w:color w:val="auto"/>
    </w:rPr>
    <w:pPr>
      <w:keepNext w:val="1"/>
      <w:keepLines w:val="1"/>
      <w:spacing w:before="40" w:after="0"/>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8310D0"/>
    <w:rPr>
      <w:rFonts w:ascii="Calibri" w:hAnsi="Calibri" w:eastAsia="Times New Roman" w:cs="Calibri"/>
      <w:b/>
      <w:bCs/>
      <w:sz w:val="24"/>
      <w:szCs w:val="24"/>
    </w:rPr>
  </w:style>
  <w:style w:type="character" w:styleId="Heading1Char" w:customStyle="1">
    <w:name w:val="Heading 1 Char"/>
    <w:basedOn w:val="DefaultParagraphFont"/>
    <w:link w:val="Heading1"/>
    <w:uiPriority w:val="9"/>
    <w:rsid w:val="000A5DBB"/>
    <w:rPr>
      <w:rFonts w:asciiTheme="majorHAnsi" w:hAnsiTheme="majorHAnsi" w:eastAsiaTheme="majorEastAsia" w:cstheme="majorBidi"/>
      <w:spacing w:val="-10"/>
      <w:kern w:val="28"/>
      <w:sz w:val="56"/>
      <w:szCs w:val="56"/>
    </w:rPr>
  </w:style>
  <w:style w:type="character" w:styleId="Heading3Char" w:customStyle="1">
    <w:name w:val="Heading 3 Char"/>
    <w:basedOn w:val="DefaultParagraphFont"/>
    <w:link w:val="Heading3"/>
    <w:uiPriority w:val="9"/>
    <w:rsid w:val="00A779C5"/>
    <w:rPr>
      <w:rFonts w:ascii="Calibri" w:hAnsi="Calibri" w:eastAsia="Times New Roman" w:cs="Calibri"/>
      <w:i/>
      <w:iCs/>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1A6921"/>
    <w:rPr>
      <w:color w:val="0563C1" w:themeColor="hyperlink"/>
      <w:u w:val="single"/>
    </w:rPr>
  </w:style>
  <w:style w:type="character" w:styleId="UnresolvedMention">
    <w:name w:val="Unresolved Mention"/>
    <w:basedOn w:val="DefaultParagraphFont"/>
    <w:uiPriority w:val="99"/>
    <w:semiHidden/>
    <w:unhideWhenUsed/>
    <w:rsid w:val="001A6921"/>
    <w:rPr>
      <w:color w:val="605E5C"/>
      <w:shd w:val="clear" w:color="auto" w:fill="E1DFDD"/>
    </w:rPr>
  </w:style>
  <w:style w:type="character" w:styleId="Heading4Char" w:customStyle="true">
    <w:uiPriority w:val="9"/>
    <w:name w:val="Heading 4 Char"/>
    <w:basedOn w:val="DefaultParagraphFont"/>
    <w:link w:val="Heading4"/>
    <w:rsid w:val="2B782126"/>
    <w:rPr>
      <w:rFonts w:ascii="Calibri Light" w:hAnsi="Calibri Light" w:eastAsia="" w:cs="" w:asciiTheme="majorAscii" w:hAnsiTheme="majorAscii" w:eastAsiaTheme="majorEastAsia" w:cstheme="majorBidi"/>
      <w:i w:val="1"/>
      <w:iCs w:val="1"/>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4496">
      <w:bodyDiv w:val="1"/>
      <w:marLeft w:val="0"/>
      <w:marRight w:val="0"/>
      <w:marTop w:val="0"/>
      <w:marBottom w:val="0"/>
      <w:divBdr>
        <w:top w:val="none" w:sz="0" w:space="0" w:color="auto"/>
        <w:left w:val="none" w:sz="0" w:space="0" w:color="auto"/>
        <w:bottom w:val="none" w:sz="0" w:space="0" w:color="auto"/>
        <w:right w:val="none" w:sz="0" w:space="0" w:color="auto"/>
      </w:divBdr>
      <w:divsChild>
        <w:div w:id="1158499784">
          <w:marLeft w:val="0"/>
          <w:marRight w:val="0"/>
          <w:marTop w:val="0"/>
          <w:marBottom w:val="0"/>
          <w:divBdr>
            <w:top w:val="none" w:sz="0" w:space="0" w:color="auto"/>
            <w:left w:val="none" w:sz="0" w:space="0" w:color="auto"/>
            <w:bottom w:val="none" w:sz="0" w:space="0" w:color="auto"/>
            <w:right w:val="none" w:sz="0" w:space="0" w:color="auto"/>
          </w:divBdr>
        </w:div>
        <w:div w:id="324355612">
          <w:marLeft w:val="0"/>
          <w:marRight w:val="0"/>
          <w:marTop w:val="0"/>
          <w:marBottom w:val="0"/>
          <w:divBdr>
            <w:top w:val="none" w:sz="0" w:space="0" w:color="auto"/>
            <w:left w:val="none" w:sz="0" w:space="0" w:color="auto"/>
            <w:bottom w:val="none" w:sz="0" w:space="0" w:color="auto"/>
            <w:right w:val="none" w:sz="0" w:space="0" w:color="auto"/>
          </w:divBdr>
        </w:div>
        <w:div w:id="1075130674">
          <w:marLeft w:val="0"/>
          <w:marRight w:val="0"/>
          <w:marTop w:val="0"/>
          <w:marBottom w:val="0"/>
          <w:divBdr>
            <w:top w:val="none" w:sz="0" w:space="0" w:color="auto"/>
            <w:left w:val="none" w:sz="0" w:space="0" w:color="auto"/>
            <w:bottom w:val="none" w:sz="0" w:space="0" w:color="auto"/>
            <w:right w:val="none" w:sz="0" w:space="0" w:color="auto"/>
          </w:divBdr>
        </w:div>
        <w:div w:id="1822234166">
          <w:marLeft w:val="0"/>
          <w:marRight w:val="0"/>
          <w:marTop w:val="0"/>
          <w:marBottom w:val="0"/>
          <w:divBdr>
            <w:top w:val="none" w:sz="0" w:space="0" w:color="auto"/>
            <w:left w:val="none" w:sz="0" w:space="0" w:color="auto"/>
            <w:bottom w:val="none" w:sz="0" w:space="0" w:color="auto"/>
            <w:right w:val="none" w:sz="0" w:space="0" w:color="auto"/>
          </w:divBdr>
        </w:div>
        <w:div w:id="515584002">
          <w:marLeft w:val="0"/>
          <w:marRight w:val="0"/>
          <w:marTop w:val="0"/>
          <w:marBottom w:val="0"/>
          <w:divBdr>
            <w:top w:val="none" w:sz="0" w:space="0" w:color="auto"/>
            <w:left w:val="none" w:sz="0" w:space="0" w:color="auto"/>
            <w:bottom w:val="none" w:sz="0" w:space="0" w:color="auto"/>
            <w:right w:val="none" w:sz="0" w:space="0" w:color="auto"/>
          </w:divBdr>
        </w:div>
        <w:div w:id="1335961145">
          <w:marLeft w:val="0"/>
          <w:marRight w:val="0"/>
          <w:marTop w:val="0"/>
          <w:marBottom w:val="0"/>
          <w:divBdr>
            <w:top w:val="none" w:sz="0" w:space="0" w:color="auto"/>
            <w:left w:val="none" w:sz="0" w:space="0" w:color="auto"/>
            <w:bottom w:val="none" w:sz="0" w:space="0" w:color="auto"/>
            <w:right w:val="none" w:sz="0" w:space="0" w:color="auto"/>
          </w:divBdr>
        </w:div>
        <w:div w:id="1642073853">
          <w:marLeft w:val="0"/>
          <w:marRight w:val="0"/>
          <w:marTop w:val="0"/>
          <w:marBottom w:val="0"/>
          <w:divBdr>
            <w:top w:val="none" w:sz="0" w:space="0" w:color="auto"/>
            <w:left w:val="none" w:sz="0" w:space="0" w:color="auto"/>
            <w:bottom w:val="none" w:sz="0" w:space="0" w:color="auto"/>
            <w:right w:val="none" w:sz="0" w:space="0" w:color="auto"/>
          </w:divBdr>
        </w:div>
        <w:div w:id="2136092805">
          <w:marLeft w:val="0"/>
          <w:marRight w:val="0"/>
          <w:marTop w:val="0"/>
          <w:marBottom w:val="0"/>
          <w:divBdr>
            <w:top w:val="none" w:sz="0" w:space="0" w:color="auto"/>
            <w:left w:val="none" w:sz="0" w:space="0" w:color="auto"/>
            <w:bottom w:val="none" w:sz="0" w:space="0" w:color="auto"/>
            <w:right w:val="none" w:sz="0" w:space="0" w:color="auto"/>
          </w:divBdr>
        </w:div>
        <w:div w:id="1666471721">
          <w:marLeft w:val="0"/>
          <w:marRight w:val="0"/>
          <w:marTop w:val="0"/>
          <w:marBottom w:val="0"/>
          <w:divBdr>
            <w:top w:val="none" w:sz="0" w:space="0" w:color="auto"/>
            <w:left w:val="none" w:sz="0" w:space="0" w:color="auto"/>
            <w:bottom w:val="none" w:sz="0" w:space="0" w:color="auto"/>
            <w:right w:val="none" w:sz="0" w:space="0" w:color="auto"/>
          </w:divBdr>
        </w:div>
        <w:div w:id="1900362498">
          <w:marLeft w:val="0"/>
          <w:marRight w:val="0"/>
          <w:marTop w:val="0"/>
          <w:marBottom w:val="0"/>
          <w:divBdr>
            <w:top w:val="none" w:sz="0" w:space="0" w:color="auto"/>
            <w:left w:val="none" w:sz="0" w:space="0" w:color="auto"/>
            <w:bottom w:val="none" w:sz="0" w:space="0" w:color="auto"/>
            <w:right w:val="none" w:sz="0" w:space="0" w:color="auto"/>
          </w:divBdr>
        </w:div>
        <w:div w:id="1201742271">
          <w:marLeft w:val="0"/>
          <w:marRight w:val="0"/>
          <w:marTop w:val="0"/>
          <w:marBottom w:val="0"/>
          <w:divBdr>
            <w:top w:val="none" w:sz="0" w:space="0" w:color="auto"/>
            <w:left w:val="none" w:sz="0" w:space="0" w:color="auto"/>
            <w:bottom w:val="none" w:sz="0" w:space="0" w:color="auto"/>
            <w:right w:val="none" w:sz="0" w:space="0" w:color="auto"/>
          </w:divBdr>
        </w:div>
      </w:divsChild>
    </w:div>
    <w:div w:id="1134131316">
      <w:bodyDiv w:val="1"/>
      <w:marLeft w:val="0"/>
      <w:marRight w:val="0"/>
      <w:marTop w:val="0"/>
      <w:marBottom w:val="0"/>
      <w:divBdr>
        <w:top w:val="none" w:sz="0" w:space="0" w:color="auto"/>
        <w:left w:val="none" w:sz="0" w:space="0" w:color="auto"/>
        <w:bottom w:val="none" w:sz="0" w:space="0" w:color="auto"/>
        <w:right w:val="none" w:sz="0" w:space="0" w:color="auto"/>
      </w:divBdr>
    </w:div>
    <w:div w:id="2005355632">
      <w:bodyDiv w:val="1"/>
      <w:marLeft w:val="0"/>
      <w:marRight w:val="0"/>
      <w:marTop w:val="0"/>
      <w:marBottom w:val="0"/>
      <w:divBdr>
        <w:top w:val="none" w:sz="0" w:space="0" w:color="auto"/>
        <w:left w:val="none" w:sz="0" w:space="0" w:color="auto"/>
        <w:bottom w:val="none" w:sz="0" w:space="0" w:color="auto"/>
        <w:right w:val="none" w:sz="0" w:space="0" w:color="auto"/>
      </w:divBdr>
      <w:divsChild>
        <w:div w:id="1060595413">
          <w:marLeft w:val="0"/>
          <w:marRight w:val="0"/>
          <w:marTop w:val="0"/>
          <w:marBottom w:val="0"/>
          <w:divBdr>
            <w:top w:val="none" w:sz="0" w:space="0" w:color="auto"/>
            <w:left w:val="none" w:sz="0" w:space="0" w:color="auto"/>
            <w:bottom w:val="none" w:sz="0" w:space="0" w:color="auto"/>
            <w:right w:val="none" w:sz="0" w:space="0" w:color="auto"/>
          </w:divBdr>
        </w:div>
        <w:div w:id="806436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Props1.xml><?xml version="1.0" encoding="utf-8"?>
<ds:datastoreItem xmlns:ds="http://schemas.openxmlformats.org/officeDocument/2006/customXml" ds:itemID="{A2A8C87A-4E3F-4768-8E91-54C459A0E44B}"/>
</file>

<file path=customXml/itemProps2.xml><?xml version="1.0" encoding="utf-8"?>
<ds:datastoreItem xmlns:ds="http://schemas.openxmlformats.org/officeDocument/2006/customXml" ds:itemID="{5BDF2AD0-1C09-45F9-83BE-4927805DCA3B}">
  <ds:schemaRefs>
    <ds:schemaRef ds:uri="http://schemas.microsoft.com/sharepoint/v3/contenttype/forms"/>
  </ds:schemaRefs>
</ds:datastoreItem>
</file>

<file path=customXml/itemProps3.xml><?xml version="1.0" encoding="utf-8"?>
<ds:datastoreItem xmlns:ds="http://schemas.openxmlformats.org/officeDocument/2006/customXml" ds:itemID="{76C025B0-0E0A-4E52-9553-5FCA2D659086}">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Melissa D</dc:creator>
  <keywords/>
  <dc:description/>
  <lastModifiedBy>Kennedy, Fran K</lastModifiedBy>
  <revision>10</revision>
  <dcterms:created xsi:type="dcterms:W3CDTF">2024-01-17T21:17:00.0000000Z</dcterms:created>
  <dcterms:modified xsi:type="dcterms:W3CDTF">2024-03-06T15:08:58.6513062Z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