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</w:pPr>
      <w:r>
        <w:rPr>
          <w:rtl w:val="0"/>
        </w:rPr>
        <w:t>PART 1: Notating rhythmic values</w:t>
      </w:r>
    </w:p>
    <w:p>
      <w:pPr>
        <w:pStyle w:val="Body"/>
        <w:bidi w:val="0"/>
        <w:spacing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24"/>
          <w:u w:color="000000"/>
          <w:rtl w:val="0"/>
        </w:rPr>
      </w:pPr>
      <w:r>
        <w:rPr>
          <w:rFonts w:ascii="Times New Roman" w:hAnsi="Times New Roman"/>
          <w:kern w:val="24"/>
          <w:u w:color="000000"/>
          <w:rtl w:val="0"/>
          <w:lang w:val="en-US"/>
        </w:rPr>
        <w:t>On the</w:t>
      </w:r>
      <w:r>
        <w:rPr>
          <w:rFonts w:ascii="Times New Roman" w:hAnsi="Times New Roman"/>
          <w:b w:val="1"/>
          <w:bCs w:val="1"/>
          <w:kern w:val="24"/>
          <w:u w:color="000000"/>
          <w:rtl w:val="0"/>
          <w:lang w:val="en-US"/>
        </w:rPr>
        <w:t xml:space="preserve"> middle line</w:t>
      </w:r>
      <w:r>
        <w:rPr>
          <w:rFonts w:ascii="Times New Roman" w:hAnsi="Times New Roman"/>
          <w:kern w:val="24"/>
          <w:u w:color="000000"/>
          <w:rtl w:val="0"/>
          <w:lang w:val="en-US"/>
        </w:rPr>
        <w:t xml:space="preserve"> of the following staves:</w:t>
      </w:r>
    </w:p>
    <w:p>
      <w:pPr>
        <w:pStyle w:val="Body"/>
        <w:bidi w:val="0"/>
        <w:spacing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24"/>
          <w:u w:color="000000"/>
          <w:rtl w:val="0"/>
        </w:rPr>
      </w:pPr>
    </w:p>
    <w:tbl>
      <w:tblPr>
        <w:tblW w:w="9353" w:type="dxa"/>
        <w:jc w:val="left"/>
        <w:tblInd w:w="108" w:type="dxa"/>
        <w:tblBorders>
          <w:top w:val="single" w:color="000000" w:sz="8" w:space="0" w:shadow="0" w:frame="0"/>
          <w:left w:val="single" w:color="fefffe" w:sz="48" w:space="0" w:shadow="0" w:frame="0"/>
          <w:bottom w:val="single" w:color="000000" w:sz="8" w:space="0" w:shadow="0" w:frame="0"/>
          <w:right w:val="single" w:color="fefffe" w:sz="48" w:space="0" w:shadow="0" w:frame="0"/>
          <w:insideH w:val="single" w:color="000000" w:sz="8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76"/>
        <w:gridCol w:w="4677"/>
      </w:tblGrid>
      <w:tr>
        <w:tblPrEx>
          <w:shd w:val="clear" w:color="auto" w:fill="auto"/>
        </w:tblPrEx>
        <w:trPr>
          <w:trHeight w:val="691" w:hRule="atLeast"/>
        </w:trPr>
        <w:tc>
          <w:tcPr>
            <w:tcW w:type="dxa" w:w="4676"/>
            <w:tcBorders>
              <w:top w:val="nil"/>
              <w:left w:val="nil"/>
              <w:bottom w:val="nil"/>
              <w:right w:val="single" w:color="fefffe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left"/>
            </w:pPr>
            <w:r>
              <w:rPr>
                <w:rtl w:val="0"/>
                <w:lang w:val="en-US"/>
              </w:rPr>
              <w:t xml:space="preserve">1. </w:t>
            </w:r>
            <w:r>
              <w:rPr>
                <w:rFonts w:ascii="Times New Roman" w:hAnsi="Times New Roman"/>
                <w:rtl w:val="0"/>
                <w:lang w:val="en-US"/>
              </w:rPr>
              <w:t>Draw four whole notes.</w:t>
            </w:r>
          </w:p>
        </w:tc>
        <w:tc>
          <w:tcPr>
            <w:tcW w:type="dxa" w:w="4676"/>
            <w:tcBorders>
              <w:top w:val="nil"/>
              <w:left w:val="single" w:color="fefffe" w:sz="4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</w:pPr>
            <w:r>
              <w:rPr>
                <w:rtl w:val="0"/>
              </w:rPr>
              <w:t xml:space="preserve">2. </w:t>
            </w:r>
            <w:r>
              <w:rPr>
                <w:rFonts w:ascii="Times New Roman" w:hAnsi="Times New Roman"/>
                <w:rtl w:val="0"/>
                <w:lang w:val="en-US"/>
              </w:rPr>
              <w:t>Draw four half notes: two with upstems, two with downstems.</w:t>
            </w:r>
          </w:p>
        </w:tc>
      </w:tr>
      <w:tr>
        <w:tblPrEx>
          <w:shd w:val="clear" w:color="auto" w:fill="000000"/>
        </w:tblPrEx>
        <w:trPr>
          <w:trHeight w:val="792" w:hRule="atLeast"/>
        </w:trPr>
        <w:tc>
          <w:tcPr>
            <w:tcW w:type="dxa" w:w="4676"/>
            <w:tcBorders>
              <w:top w:val="nil"/>
              <w:left w:val="nil"/>
              <w:bottom w:val="nil"/>
              <w:right w:val="single" w:color="fefffe" w:sz="4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969578" cy="502643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staff single blank.png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578" cy="50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676"/>
            <w:tcBorders>
              <w:top w:val="nil"/>
              <w:left w:val="single" w:color="fefffe" w:sz="48" w:space="0" w:shadow="0" w:frame="0"/>
              <w:bottom w:val="nil"/>
              <w:right w:val="single" w:color="fefffe" w:sz="4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969578" cy="502643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578" cy="50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"/>
        <w:bidi w:val="0"/>
        <w:spacing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24"/>
          <w:u w:color="000000"/>
          <w:rtl w:val="0"/>
        </w:rPr>
      </w:pPr>
    </w:p>
    <w:p>
      <w:pPr>
        <w:pStyle w:val="Body"/>
        <w:bidi w:val="0"/>
        <w:spacing w:line="240" w:lineRule="auto"/>
        <w:ind w:left="36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Numbered list questions"/>
        <w:numPr>
          <w:ilvl w:val="0"/>
          <w:numId w:val="3"/>
        </w:numPr>
      </w:pPr>
      <w:r>
        <w:rPr>
          <w:rtl w:val="0"/>
          <w:lang w:val="en-US"/>
        </w:rPr>
        <w:t>Draw f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686053</wp:posOffset>
                </wp:positionH>
                <wp:positionV relativeFrom="page">
                  <wp:posOffset>178091</wp:posOffset>
                </wp:positionV>
                <wp:extent cx="6400293" cy="1124812"/>
                <wp:effectExtent l="0" t="0" r="0" b="0"/>
                <wp:wrapTopAndBottom distT="152400" distB="152400"/>
                <wp:docPr id="1073741836" name="officeArt object" descr="Note and Rest Value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293" cy="1124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ooter"/>
                              <w:rPr>
                                <w:rFonts w:ascii="Helvetica" w:cs="Helvetica" w:hAnsi="Helvetica" w:eastAsia="Helvetica"/>
                                <w:sz w:val="40"/>
                                <w:szCs w:val="40"/>
                                <w:u w:color="000000"/>
                              </w:rPr>
                            </w:pPr>
                          </w:p>
                          <w:p>
                            <w:pPr>
                              <w:pStyle w:val="Title"/>
                              <w:keepNext w:val="0"/>
                              <w:pBdr>
                                <w:top w:val="nil"/>
                                <w:left w:val="nil"/>
                                <w:bottom w:val="single" w:color="7f807f" w:sz="4" w:space="1" w:shadow="0" w:frame="0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Fonts w:ascii="Helvetica" w:cs="Helvetica" w:hAnsi="Helvetica" w:eastAsia="Helvetica"/>
                                <w:kern w:val="24"/>
                                <w:sz w:val="28"/>
                                <w:szCs w:val="28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kern w:val="24"/>
                                <w:sz w:val="44"/>
                                <w:szCs w:val="44"/>
                                <w:u w:color="000000"/>
                                <w:rtl w:val="0"/>
                                <w:lang w:val="en-US"/>
                              </w:rPr>
                              <w:t>Note and Rest Values</w:t>
                            </w:r>
                          </w:p>
                          <w:p>
                            <w:pPr>
                              <w:pStyle w:val="Body"/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kern w:val="24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4"/>
                                <w:u w:color="000000"/>
                                <w:rtl w:val="0"/>
                                <w:lang w:val="en-US"/>
                              </w:rPr>
                              <w:t>Name: _______________________________________________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kern w:val="24"/>
                                <w:u w:color="000000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4.0pt;margin-top:14.0pt;width:504.0pt;height:88.6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ooter"/>
                        <w:rPr>
                          <w:rFonts w:ascii="Helvetica" w:cs="Helvetica" w:hAnsi="Helvetica" w:eastAsia="Helvetica"/>
                          <w:sz w:val="40"/>
                          <w:szCs w:val="40"/>
                          <w:u w:color="000000"/>
                        </w:rPr>
                      </w:pPr>
                    </w:p>
                    <w:p>
                      <w:pPr>
                        <w:pStyle w:val="Title"/>
                        <w:keepNext w:val="0"/>
                        <w:pBdr>
                          <w:top w:val="nil"/>
                          <w:left w:val="nil"/>
                          <w:bottom w:val="single" w:color="7f807f" w:sz="4" w:space="1" w:shadow="0" w:frame="0"/>
                          <w:right w:val="nil"/>
                        </w:pBdr>
                        <w:bidi w:val="0"/>
                        <w:ind w:left="0" w:right="0" w:firstLine="0"/>
                        <w:jc w:val="center"/>
                        <w:rPr>
                          <w:rFonts w:ascii="Helvetica" w:cs="Helvetica" w:hAnsi="Helvetica" w:eastAsia="Helvetica"/>
                          <w:kern w:val="24"/>
                          <w:sz w:val="28"/>
                          <w:szCs w:val="28"/>
                          <w:u w:color="000000"/>
                          <w:rtl w:val="0"/>
                        </w:rPr>
                      </w:pPr>
                      <w:r>
                        <w:rPr>
                          <w:rFonts w:ascii="Helvetica" w:hAnsi="Helvetica"/>
                          <w:kern w:val="24"/>
                          <w:sz w:val="44"/>
                          <w:szCs w:val="44"/>
                          <w:u w:color="000000"/>
                          <w:rtl w:val="0"/>
                          <w:lang w:val="en-US"/>
                        </w:rPr>
                        <w:t>Note and Rest Values</w:t>
                      </w:r>
                    </w:p>
                    <w:p>
                      <w:pPr>
                        <w:pStyle w:val="Body"/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kern w:val="24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Times New Roman" w:hAnsi="Times New Roman"/>
                          <w:kern w:val="24"/>
                          <w:u w:color="000000"/>
                          <w:rtl w:val="0"/>
                          <w:lang w:val="en-US"/>
                        </w:rPr>
                        <w:t>Name: _______________________________________________</w:t>
                      </w: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kern w:val="24"/>
                          <w:u w:color="000000"/>
                          <w:rtl w:val="0"/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tl w:val="0"/>
          <w:lang w:val="en-US"/>
        </w:rPr>
        <w:t>our quarter notes on the middle line: two with upstems and two with downstems.</w:t>
      </w:r>
    </w:p>
    <w:p>
      <w:pPr>
        <w:pStyle w:val="Body"/>
        <w:bidi w:val="0"/>
        <w:spacing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</w:rPr>
        <w:drawing xmlns:a="http://schemas.openxmlformats.org/drawingml/2006/main">
          <wp:inline distT="0" distB="0" distL="0" distR="0">
            <wp:extent cx="5803339" cy="498172"/>
            <wp:effectExtent l="0" t="0" r="0" b="0"/>
            <wp:docPr id="1073741827" name="officeArt object" descr="staff single blank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taff single blank.svg" descr="staff single blank.svg"/>
                    <pic:cNvPicPr>
                      <a:picLocks noChangeAspect="0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339" cy="4981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9353" w:type="dxa"/>
        <w:jc w:val="left"/>
        <w:tblInd w:w="108" w:type="dxa"/>
        <w:tblBorders>
          <w:top w:val="single" w:color="000000" w:sz="8" w:space="0" w:shadow="0" w:frame="0"/>
          <w:left w:val="single" w:color="fefffe" w:sz="48" w:space="0" w:shadow="0" w:frame="0"/>
          <w:bottom w:val="single" w:color="000000" w:sz="8" w:space="0" w:shadow="0" w:frame="0"/>
          <w:right w:val="single" w:color="fefffe" w:sz="48" w:space="0" w:shadow="0" w:frame="0"/>
          <w:insideH w:val="single" w:color="000000" w:sz="8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76"/>
        <w:gridCol w:w="4677"/>
      </w:tblGrid>
      <w:tr>
        <w:tblPrEx>
          <w:shd w:val="clear" w:color="auto" w:fill="auto"/>
        </w:tblPrEx>
        <w:trPr>
          <w:trHeight w:val="691" w:hRule="atLeast"/>
        </w:trPr>
        <w:tc>
          <w:tcPr>
            <w:tcW w:type="dxa" w:w="4676"/>
            <w:tcBorders>
              <w:top w:val="nil"/>
              <w:left w:val="nil"/>
              <w:bottom w:val="nil"/>
              <w:right w:val="single" w:color="fefffe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left"/>
            </w:pPr>
            <w:r>
              <w:rPr>
                <w:rFonts w:ascii="FreeSerif" w:hAnsi="FreeSerif"/>
                <w:rtl w:val="0"/>
              </w:rPr>
              <w:t>4. Draw four flagged eighth notes: two with upstems and two with downstems.</w:t>
            </w:r>
          </w:p>
        </w:tc>
        <w:tc>
          <w:tcPr>
            <w:tcW w:type="dxa" w:w="4676"/>
            <w:tcBorders>
              <w:top w:val="nil"/>
              <w:left w:val="single" w:color="fefffe" w:sz="4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</w:pPr>
            <w:r>
              <w:rPr>
                <w:rtl w:val="0"/>
              </w:rPr>
              <w:t xml:space="preserve">5. </w:t>
            </w:r>
            <w:r>
              <w:rPr>
                <w:rFonts w:ascii="Times New Roman" w:hAnsi="Times New Roman"/>
                <w:rtl w:val="0"/>
                <w:lang w:val="en-US"/>
              </w:rPr>
              <w:t>Draw a pair of eighth notes, beamed together, with downstems.</w:t>
            </w:r>
          </w:p>
        </w:tc>
      </w:tr>
      <w:tr>
        <w:tblPrEx>
          <w:shd w:val="clear" w:color="auto" w:fill="000000"/>
        </w:tblPrEx>
        <w:trPr>
          <w:trHeight w:val="792" w:hRule="atLeast"/>
        </w:trPr>
        <w:tc>
          <w:tcPr>
            <w:tcW w:type="dxa" w:w="4676"/>
            <w:tcBorders>
              <w:top w:val="nil"/>
              <w:left w:val="nil"/>
              <w:bottom w:val="nil"/>
              <w:right w:val="single" w:color="fefffe" w:sz="4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969578" cy="502643"/>
                  <wp:effectExtent l="0" t="0" r="0" b="0"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578" cy="50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676"/>
            <w:tcBorders>
              <w:top w:val="nil"/>
              <w:left w:val="single" w:color="fefffe" w:sz="48" w:space="0" w:shadow="0" w:frame="0"/>
              <w:bottom w:val="nil"/>
              <w:right w:val="single" w:color="fefffe" w:sz="4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969578" cy="502643"/>
                  <wp:effectExtent l="0" t="0" r="0" b="0"/>
                  <wp:docPr id="107374182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578" cy="50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umbered list questions"/>
        <w:spacing w:after="0"/>
      </w:pPr>
    </w:p>
    <w:p>
      <w:pPr>
        <w:pStyle w:val="Numbered list questions"/>
        <w:spacing w:after="0"/>
      </w:pPr>
    </w:p>
    <w:tbl>
      <w:tblPr>
        <w:tblW w:w="9353" w:type="dxa"/>
        <w:jc w:val="left"/>
        <w:tblInd w:w="108" w:type="dxa"/>
        <w:tblBorders>
          <w:top w:val="single" w:color="000000" w:sz="8" w:space="0" w:shadow="0" w:frame="0"/>
          <w:left w:val="single" w:color="fefffe" w:sz="48" w:space="0" w:shadow="0" w:frame="0"/>
          <w:bottom w:val="single" w:color="000000" w:sz="8" w:space="0" w:shadow="0" w:frame="0"/>
          <w:right w:val="single" w:color="fefffe" w:sz="48" w:space="0" w:shadow="0" w:frame="0"/>
          <w:insideH w:val="single" w:color="000000" w:sz="8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76"/>
        <w:gridCol w:w="4677"/>
      </w:tblGrid>
      <w:tr>
        <w:tblPrEx>
          <w:shd w:val="clear" w:color="auto" w:fill="auto"/>
        </w:tblPrEx>
        <w:trPr>
          <w:trHeight w:val="691" w:hRule="atLeast"/>
        </w:trPr>
        <w:tc>
          <w:tcPr>
            <w:tcW w:type="dxa" w:w="4676"/>
            <w:tcBorders>
              <w:top w:val="nil"/>
              <w:left w:val="nil"/>
              <w:bottom w:val="nil"/>
              <w:right w:val="single" w:color="fefffe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left"/>
            </w:pPr>
            <w:r>
              <w:rPr>
                <w:rFonts w:ascii="FreeSerif" w:hAnsi="FreeSerif"/>
                <w:rtl w:val="0"/>
              </w:rPr>
              <w:t>6. Draw four flagged sixteenth notes: two with upstems and two with downstems.</w:t>
            </w:r>
          </w:p>
        </w:tc>
        <w:tc>
          <w:tcPr>
            <w:tcW w:type="dxa" w:w="4676"/>
            <w:tcBorders>
              <w:top w:val="nil"/>
              <w:left w:val="single" w:color="fefffe" w:sz="4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</w:pPr>
            <w:r>
              <w:rPr>
                <w:rtl w:val="0"/>
              </w:rPr>
              <w:t xml:space="preserve">7. </w:t>
            </w:r>
            <w:r>
              <w:rPr>
                <w:rFonts w:ascii="Times New Roman" w:hAnsi="Times New Roman"/>
                <w:rtl w:val="0"/>
                <w:lang w:val="en-US"/>
              </w:rPr>
              <w:t xml:space="preserve">Draw a set of four </w:t>
            </w:r>
            <w:r>
              <w:rPr>
                <w:rFonts w:ascii="Times New Roman" w:hAnsi="Times New Roman"/>
                <w:rtl w:val="0"/>
                <w:lang w:val="en-US"/>
              </w:rPr>
              <w:t>sixteenth</w:t>
            </w:r>
            <w:r>
              <w:rPr>
                <w:rFonts w:ascii="Times New Roman" w:hAnsi="Times New Roman"/>
                <w:rtl w:val="0"/>
                <w:lang w:val="en-US"/>
              </w:rPr>
              <w:t xml:space="preserve"> notes, beamed together, with upstems.</w:t>
            </w:r>
          </w:p>
        </w:tc>
      </w:tr>
      <w:tr>
        <w:tblPrEx>
          <w:shd w:val="clear" w:color="auto" w:fill="000000"/>
        </w:tblPrEx>
        <w:trPr>
          <w:trHeight w:val="792" w:hRule="atLeast"/>
        </w:trPr>
        <w:tc>
          <w:tcPr>
            <w:tcW w:type="dxa" w:w="4676"/>
            <w:tcBorders>
              <w:top w:val="nil"/>
              <w:left w:val="nil"/>
              <w:bottom w:val="nil"/>
              <w:right w:val="single" w:color="fefffe" w:sz="4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969578" cy="502643"/>
                  <wp:effectExtent l="0" t="0" r="0" b="0"/>
                  <wp:docPr id="107374183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578" cy="50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676"/>
            <w:tcBorders>
              <w:top w:val="nil"/>
              <w:left w:val="single" w:color="fefffe" w:sz="48" w:space="0" w:shadow="0" w:frame="0"/>
              <w:bottom w:val="nil"/>
              <w:right w:val="single" w:color="fefffe" w:sz="4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969578" cy="502643"/>
                  <wp:effectExtent l="0" t="0" r="0" b="0"/>
                  <wp:docPr id="107374183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578" cy="50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umbered list questions"/>
        <w:spacing w:after="0"/>
      </w:pPr>
    </w:p>
    <w:p>
      <w:pPr>
        <w:pStyle w:val="Body"/>
        <w:bidi w:val="0"/>
        <w:spacing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tbl>
      <w:tblPr>
        <w:tblW w:w="9353" w:type="dxa"/>
        <w:jc w:val="left"/>
        <w:tblInd w:w="108" w:type="dxa"/>
        <w:tblBorders>
          <w:top w:val="single" w:color="000000" w:sz="8" w:space="0" w:shadow="0" w:frame="0"/>
          <w:left w:val="single" w:color="fefffe" w:sz="48" w:space="0" w:shadow="0" w:frame="0"/>
          <w:bottom w:val="single" w:color="000000" w:sz="8" w:space="0" w:shadow="0" w:frame="0"/>
          <w:right w:val="single" w:color="fefffe" w:sz="48" w:space="0" w:shadow="0" w:frame="0"/>
          <w:insideH w:val="single" w:color="000000" w:sz="8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76"/>
        <w:gridCol w:w="4677"/>
      </w:tblGrid>
      <w:tr>
        <w:tblPrEx>
          <w:shd w:val="clear" w:color="auto" w:fill="auto"/>
        </w:tblPrEx>
        <w:trPr>
          <w:trHeight w:val="691" w:hRule="atLeast"/>
        </w:trPr>
        <w:tc>
          <w:tcPr>
            <w:tcW w:type="dxa" w:w="4676"/>
            <w:tcBorders>
              <w:top w:val="nil"/>
              <w:left w:val="nil"/>
              <w:bottom w:val="nil"/>
              <w:right w:val="single" w:color="fefffe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left"/>
            </w:pPr>
            <w:r>
              <w:rPr>
                <w:rFonts w:ascii="FreeSerif" w:hAnsi="FreeSerif"/>
                <w:rtl w:val="0"/>
              </w:rPr>
              <w:t>8. Draw four flagged sixteenth notes: two with upstems and two with downstems.</w:t>
            </w:r>
          </w:p>
        </w:tc>
        <w:tc>
          <w:tcPr>
            <w:tcW w:type="dxa" w:w="4676"/>
            <w:tcBorders>
              <w:top w:val="nil"/>
              <w:left w:val="single" w:color="fefffe" w:sz="4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</w:pPr>
            <w:r>
              <w:rPr>
                <w:rtl w:val="0"/>
              </w:rPr>
              <w:t xml:space="preserve">9. </w:t>
            </w:r>
            <w:r>
              <w:rPr>
                <w:rFonts w:ascii="Times New Roman" w:hAnsi="Times New Roman"/>
                <w:rtl w:val="0"/>
                <w:lang w:val="en-US"/>
              </w:rPr>
              <w:t xml:space="preserve">Draw a set of four </w:t>
            </w:r>
            <w:r>
              <w:rPr>
                <w:rFonts w:ascii="Times New Roman" w:hAnsi="Times New Roman"/>
                <w:rtl w:val="0"/>
                <w:lang w:val="en-US"/>
              </w:rPr>
              <w:t>sixteenth</w:t>
            </w:r>
            <w:r>
              <w:rPr>
                <w:rFonts w:ascii="Times New Roman" w:hAnsi="Times New Roman"/>
                <w:rtl w:val="0"/>
                <w:lang w:val="en-US"/>
              </w:rPr>
              <w:t xml:space="preserve"> notes, beamed together, with upstems.</w:t>
            </w:r>
          </w:p>
        </w:tc>
      </w:tr>
      <w:tr>
        <w:tblPrEx>
          <w:shd w:val="clear" w:color="auto" w:fill="000000"/>
        </w:tblPrEx>
        <w:trPr>
          <w:trHeight w:val="792" w:hRule="atLeast"/>
        </w:trPr>
        <w:tc>
          <w:tcPr>
            <w:tcW w:type="dxa" w:w="4676"/>
            <w:tcBorders>
              <w:top w:val="nil"/>
              <w:left w:val="nil"/>
              <w:bottom w:val="nil"/>
              <w:right w:val="single" w:color="fefffe" w:sz="4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969578" cy="502643"/>
                  <wp:effectExtent l="0" t="0" r="0" b="0"/>
                  <wp:docPr id="107374183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578" cy="50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676"/>
            <w:tcBorders>
              <w:top w:val="nil"/>
              <w:left w:val="single" w:color="fefffe" w:sz="48" w:space="0" w:shadow="0" w:frame="0"/>
              <w:bottom w:val="nil"/>
              <w:right w:val="single" w:color="fefffe" w:sz="4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969578" cy="502643"/>
                  <wp:effectExtent l="0" t="0" r="0" b="0"/>
                  <wp:docPr id="107374183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578" cy="50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"/>
        <w:bidi w:val="0"/>
        <w:spacing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Body"/>
        <w:bidi w:val="0"/>
        <w:spacing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tbl>
      <w:tblPr>
        <w:tblW w:w="9353" w:type="dxa"/>
        <w:jc w:val="left"/>
        <w:tblInd w:w="108" w:type="dxa"/>
        <w:tblBorders>
          <w:top w:val="single" w:color="000000" w:sz="8" w:space="0" w:shadow="0" w:frame="0"/>
          <w:left w:val="single" w:color="fefffe" w:sz="48" w:space="0" w:shadow="0" w:frame="0"/>
          <w:bottom w:val="single" w:color="000000" w:sz="8" w:space="0" w:shadow="0" w:frame="0"/>
          <w:right w:val="single" w:color="fefffe" w:sz="48" w:space="0" w:shadow="0" w:frame="0"/>
          <w:insideH w:val="single" w:color="000000" w:sz="8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76"/>
        <w:gridCol w:w="4677"/>
      </w:tblGrid>
      <w:tr>
        <w:tblPrEx>
          <w:shd w:val="clear" w:color="auto" w:fill="auto"/>
        </w:tblPrEx>
        <w:trPr>
          <w:trHeight w:val="691" w:hRule="atLeast"/>
        </w:trPr>
        <w:tc>
          <w:tcPr>
            <w:tcW w:type="dxa" w:w="4676"/>
            <w:tcBorders>
              <w:top w:val="nil"/>
              <w:left w:val="nil"/>
              <w:bottom w:val="nil"/>
              <w:right w:val="single" w:color="fefffe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left"/>
            </w:pPr>
            <w:r>
              <w:rPr>
                <w:rFonts w:ascii="FreeSerif" w:hAnsi="FreeSerif"/>
                <w:rtl w:val="0"/>
              </w:rPr>
              <w:t>10. Draw four flagged thirty-second notes: two with upstems and two with downstems.</w:t>
            </w:r>
          </w:p>
        </w:tc>
        <w:tc>
          <w:tcPr>
            <w:tcW w:type="dxa" w:w="4676"/>
            <w:tcBorders>
              <w:top w:val="nil"/>
              <w:left w:val="single" w:color="fefffe" w:sz="4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</w:pPr>
            <w:r>
              <w:rPr>
                <w:rtl w:val="0"/>
              </w:rPr>
              <w:t xml:space="preserve">11. </w:t>
            </w:r>
            <w:r>
              <w:rPr>
                <w:rFonts w:ascii="Times New Roman" w:hAnsi="Times New Roman"/>
                <w:rtl w:val="0"/>
                <w:lang w:val="en-US"/>
              </w:rPr>
              <w:t>Draw a set of eight thirty-second notes, beamed together, with upstems.</w:t>
            </w:r>
          </w:p>
        </w:tc>
      </w:tr>
      <w:tr>
        <w:tblPrEx>
          <w:shd w:val="clear" w:color="auto" w:fill="000000"/>
        </w:tblPrEx>
        <w:trPr>
          <w:trHeight w:val="792" w:hRule="atLeast"/>
        </w:trPr>
        <w:tc>
          <w:tcPr>
            <w:tcW w:type="dxa" w:w="4676"/>
            <w:tcBorders>
              <w:top w:val="nil"/>
              <w:left w:val="nil"/>
              <w:bottom w:val="nil"/>
              <w:right w:val="single" w:color="fefffe" w:sz="4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969578" cy="502643"/>
                  <wp:effectExtent l="0" t="0" r="0" b="0"/>
                  <wp:docPr id="107374183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578" cy="50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676"/>
            <w:tcBorders>
              <w:top w:val="nil"/>
              <w:left w:val="single" w:color="fefffe" w:sz="48" w:space="0" w:shadow="0" w:frame="0"/>
              <w:bottom w:val="nil"/>
              <w:right w:val="single" w:color="fefffe" w:sz="4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969578" cy="502643"/>
                  <wp:effectExtent l="0" t="0" r="0" b="0"/>
                  <wp:docPr id="107374183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5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578" cy="50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"/>
        <w:bidi w:val="0"/>
        <w:spacing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color="000000"/>
          <w:rtl w:val="0"/>
        </w:rPr>
        <w:br w:type="page"/>
      </w:r>
    </w:p>
    <w:p>
      <w:pPr>
        <w:pStyle w:val="Heading 2"/>
      </w:pPr>
      <w:r>
        <w:rPr>
          <w:rtl w:val="0"/>
          <w:lang w:val="de-DE"/>
        </w:rPr>
        <w:t xml:space="preserve">PART 2: </w:t>
      </w:r>
      <w:r>
        <w:rPr>
          <w:rtl w:val="0"/>
        </w:rPr>
        <w:t>Notating rests</w:t>
      </w:r>
    </w:p>
    <w:p>
      <w:pPr>
        <w:pStyle w:val="Body"/>
        <w:bidi w:val="0"/>
      </w:pPr>
      <w:r>
        <w:rPr>
          <w:rtl w:val="0"/>
        </w:rPr>
        <w:t>Draw four of each of the requested rest values on the staves below.</w:t>
      </w:r>
    </w:p>
    <w:p>
      <w:pPr>
        <w:pStyle w:val="Body"/>
        <w:bidi w:val="0"/>
      </w:pPr>
    </w:p>
    <w:tbl>
      <w:tblPr>
        <w:tblW w:w="9240" w:type="dxa"/>
        <w:jc w:val="left"/>
        <w:tblInd w:w="108" w:type="dxa"/>
        <w:tblBorders>
          <w:top w:val="single" w:color="000000" w:sz="8" w:space="0" w:shadow="0" w:frame="0"/>
          <w:left w:val="single" w:color="fefffe" w:sz="48" w:space="0" w:shadow="0" w:frame="0"/>
          <w:bottom w:val="single" w:color="000000" w:sz="8" w:space="0" w:shadow="0" w:frame="0"/>
          <w:right w:val="single" w:color="fefffe" w:sz="48" w:space="0" w:shadow="0" w:frame="0"/>
          <w:insideH w:val="single" w:color="000000" w:sz="8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20"/>
        <w:gridCol w:w="462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4620"/>
            <w:tcBorders>
              <w:top w:val="nil"/>
              <w:left w:val="nil"/>
              <w:bottom w:val="nil"/>
              <w:right w:val="single" w:color="fefffe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left"/>
            </w:pPr>
            <w:r>
              <w:rPr>
                <w:rFonts w:ascii="FreeSerif" w:hAnsi="FreeSerif"/>
                <w:rtl w:val="0"/>
              </w:rPr>
              <w:t>12. Whole rests</w:t>
            </w:r>
          </w:p>
        </w:tc>
        <w:tc>
          <w:tcPr>
            <w:tcW w:type="dxa" w:w="4620"/>
            <w:tcBorders>
              <w:top w:val="nil"/>
              <w:left w:val="single" w:color="fefffe" w:sz="48" w:space="0" w:shadow="0" w:frame="0"/>
              <w:bottom w:val="nil"/>
              <w:right w:val="single" w:color="fefffe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left"/>
            </w:pPr>
            <w:r>
              <w:rPr>
                <w:rFonts w:ascii="FreeSerif" w:hAnsi="FreeSerif"/>
                <w:rtl w:val="0"/>
              </w:rPr>
              <w:t>13. Half rests</w:t>
            </w:r>
          </w:p>
        </w:tc>
      </w:tr>
      <w:tr>
        <w:tblPrEx>
          <w:shd w:val="clear" w:color="auto" w:fill="000000"/>
        </w:tblPrEx>
        <w:trPr>
          <w:trHeight w:val="792" w:hRule="atLeast"/>
        </w:trPr>
        <w:tc>
          <w:tcPr>
            <w:tcW w:type="dxa" w:w="4620"/>
            <w:tcBorders>
              <w:top w:val="nil"/>
              <w:left w:val="nil"/>
              <w:bottom w:val="nil"/>
              <w:right w:val="single" w:color="fefffe" w:sz="4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933700" cy="502643"/>
                  <wp:effectExtent l="0" t="0" r="0" b="0"/>
                  <wp:docPr id="107374183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7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50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620"/>
            <w:tcBorders>
              <w:top w:val="nil"/>
              <w:left w:val="single" w:color="fefffe" w:sz="48" w:space="0" w:shadow="0" w:frame="0"/>
              <w:bottom w:val="nil"/>
              <w:right w:val="single" w:color="fefffe" w:sz="4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933700" cy="502643"/>
                  <wp:effectExtent l="0" t="0" r="0" b="0"/>
                  <wp:docPr id="107374183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8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50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"/>
        <w:bidi w:val="0"/>
      </w:pPr>
    </w:p>
    <w:tbl>
      <w:tblPr>
        <w:tblW w:w="9240" w:type="dxa"/>
        <w:jc w:val="left"/>
        <w:tblInd w:w="108" w:type="dxa"/>
        <w:tblBorders>
          <w:top w:val="single" w:color="000000" w:sz="8" w:space="0" w:shadow="0" w:frame="0"/>
          <w:left w:val="single" w:color="fefffe" w:sz="48" w:space="0" w:shadow="0" w:frame="0"/>
          <w:bottom w:val="single" w:color="000000" w:sz="8" w:space="0" w:shadow="0" w:frame="0"/>
          <w:right w:val="single" w:color="fefffe" w:sz="48" w:space="0" w:shadow="0" w:frame="0"/>
          <w:insideH w:val="single" w:color="000000" w:sz="8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20"/>
        <w:gridCol w:w="462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4620"/>
            <w:tcBorders>
              <w:top w:val="nil"/>
              <w:left w:val="nil"/>
              <w:bottom w:val="nil"/>
              <w:right w:val="single" w:color="fefffe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left"/>
            </w:pPr>
            <w:r>
              <w:rPr>
                <w:rFonts w:ascii="FreeSerif" w:hAnsi="FreeSerif"/>
                <w:rtl w:val="0"/>
              </w:rPr>
              <w:t>14. Quarter rests</w:t>
            </w:r>
          </w:p>
        </w:tc>
        <w:tc>
          <w:tcPr>
            <w:tcW w:type="dxa" w:w="4620"/>
            <w:tcBorders>
              <w:top w:val="nil"/>
              <w:left w:val="single" w:color="fefffe" w:sz="48" w:space="0" w:shadow="0" w:frame="0"/>
              <w:bottom w:val="nil"/>
              <w:right w:val="single" w:color="fefffe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left"/>
            </w:pPr>
            <w:r>
              <w:rPr>
                <w:rFonts w:ascii="FreeSerif" w:hAnsi="FreeSerif"/>
                <w:rtl w:val="0"/>
              </w:rPr>
              <w:t>15. Eighth rests</w:t>
            </w:r>
          </w:p>
        </w:tc>
      </w:tr>
      <w:tr>
        <w:tblPrEx>
          <w:shd w:val="clear" w:color="auto" w:fill="000000"/>
        </w:tblPrEx>
        <w:trPr>
          <w:trHeight w:val="792" w:hRule="atLeast"/>
        </w:trPr>
        <w:tc>
          <w:tcPr>
            <w:tcW w:type="dxa" w:w="4620"/>
            <w:tcBorders>
              <w:top w:val="nil"/>
              <w:left w:val="nil"/>
              <w:bottom w:val="nil"/>
              <w:right w:val="single" w:color="fefffe" w:sz="4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933700" cy="502643"/>
                  <wp:effectExtent l="0" t="0" r="0" b="0"/>
                  <wp:docPr id="107374183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9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50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620"/>
            <w:tcBorders>
              <w:top w:val="nil"/>
              <w:left w:val="single" w:color="fefffe" w:sz="48" w:space="0" w:shadow="0" w:frame="0"/>
              <w:bottom w:val="nil"/>
              <w:right w:val="single" w:color="fefffe" w:sz="4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933700" cy="502643"/>
                  <wp:effectExtent l="0" t="0" r="0" b="0"/>
                  <wp:docPr id="107374184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0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50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240" w:type="dxa"/>
        <w:jc w:val="left"/>
        <w:tblInd w:w="108" w:type="dxa"/>
        <w:tblBorders>
          <w:top w:val="single" w:color="000000" w:sz="8" w:space="0" w:shadow="0" w:frame="0"/>
          <w:left w:val="single" w:color="fefffe" w:sz="48" w:space="0" w:shadow="0" w:frame="0"/>
          <w:bottom w:val="single" w:color="000000" w:sz="8" w:space="0" w:shadow="0" w:frame="0"/>
          <w:right w:val="single" w:color="fefffe" w:sz="48" w:space="0" w:shadow="0" w:frame="0"/>
          <w:insideH w:val="single" w:color="000000" w:sz="8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20"/>
        <w:gridCol w:w="462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4620"/>
            <w:tcBorders>
              <w:top w:val="nil"/>
              <w:left w:val="nil"/>
              <w:bottom w:val="nil"/>
              <w:right w:val="single" w:color="fefffe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left"/>
            </w:pPr>
            <w:r>
              <w:rPr>
                <w:rFonts w:ascii="FreeSerif" w:hAnsi="FreeSerif"/>
                <w:rtl w:val="0"/>
              </w:rPr>
              <w:t>16. Sixteenth rests</w:t>
            </w:r>
          </w:p>
        </w:tc>
        <w:tc>
          <w:tcPr>
            <w:tcW w:type="dxa" w:w="4620"/>
            <w:tcBorders>
              <w:top w:val="nil"/>
              <w:left w:val="single" w:color="fefffe" w:sz="48" w:space="0" w:shadow="0" w:frame="0"/>
              <w:bottom w:val="nil"/>
              <w:right w:val="single" w:color="fefffe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left"/>
            </w:pPr>
            <w:r>
              <w:rPr>
                <w:rFonts w:ascii="FreeSerif" w:hAnsi="FreeSerif"/>
                <w:rtl w:val="0"/>
              </w:rPr>
              <w:t>17. Thirty-second rests</w:t>
            </w:r>
          </w:p>
        </w:tc>
      </w:tr>
      <w:tr>
        <w:tblPrEx>
          <w:shd w:val="clear" w:color="auto" w:fill="000000"/>
        </w:tblPrEx>
        <w:trPr>
          <w:trHeight w:val="792" w:hRule="atLeast"/>
        </w:trPr>
        <w:tc>
          <w:tcPr>
            <w:tcW w:type="dxa" w:w="4620"/>
            <w:tcBorders>
              <w:top w:val="nil"/>
              <w:left w:val="nil"/>
              <w:bottom w:val="nil"/>
              <w:right w:val="single" w:color="fefffe" w:sz="4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933700" cy="502643"/>
                  <wp:effectExtent l="0" t="0" r="0" b="0"/>
                  <wp:docPr id="107374184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1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50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620"/>
            <w:tcBorders>
              <w:top w:val="nil"/>
              <w:left w:val="single" w:color="fefffe" w:sz="48" w:space="0" w:shadow="0" w:frame="0"/>
              <w:bottom w:val="nil"/>
              <w:right w:val="single" w:color="fefffe" w:sz="4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933700" cy="502643"/>
                  <wp:effectExtent l="0" t="0" r="0" b="0"/>
                  <wp:docPr id="107374184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2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50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 2"/>
      </w:pPr>
      <w:r>
        <w:rPr>
          <w:rtl w:val="0"/>
        </w:rPr>
        <w:t>PART 3: Rhythm Math</w:t>
      </w:r>
    </w:p>
    <w:p>
      <w:pPr>
        <w:pStyle w:val="Body"/>
        <w:bidi w:val="0"/>
      </w:pPr>
      <w:r>
        <w:rPr>
          <w:rtl w:val="0"/>
        </w:rPr>
        <w:t xml:space="preserve">Solve the following rhythmic equations. </w:t>
      </w:r>
    </w:p>
    <w:p>
      <w:pPr>
        <w:pStyle w:val="Body"/>
        <w:numPr>
          <w:ilvl w:val="0"/>
          <w:numId w:val="5"/>
        </w:numPr>
        <w:bidi w:val="0"/>
      </w:pPr>
      <w:r>
        <w:rPr>
          <w:rtl w:val="0"/>
        </w:rPr>
        <w:t>A quarter note = 1.</w:t>
      </w:r>
    </w:p>
    <w:p>
      <w:pPr>
        <w:pStyle w:val="Body"/>
        <w:numPr>
          <w:ilvl w:val="0"/>
          <w:numId w:val="5"/>
        </w:numPr>
        <w:bidi w:val="0"/>
      </w:pPr>
      <w:r>
        <w:rPr>
          <w:rtl w:val="0"/>
        </w:rPr>
        <w:t xml:space="preserve"> Your answers may not always be</w:t>
      </w:r>
      <w:r>
        <w:rPr>
          <w:rtl w:val="0"/>
        </w:rPr>
        <w:t xml:space="preserve"> </w:t>
      </w:r>
      <w:r>
        <w:rPr>
          <w:rtl w:val="0"/>
        </w:rPr>
        <w:t>whole numbers.</w:t>
      </w:r>
    </w:p>
    <w:p>
      <w:pPr>
        <w:pStyle w:val="Body"/>
        <w:bidi w:val="0"/>
        <w:sectPr>
          <w:headerReference w:type="default" r:id="rId5"/>
          <w:footerReference w:type="default" r:id="rId6"/>
          <w:pgSz w:w="12240" w:h="15840" w:orient="portrait"/>
          <w:pgMar w:top="1440" w:right="1440" w:bottom="1440" w:left="1440" w:header="720" w:footer="864"/>
          <w:bidi w:val="0"/>
        </w:sectPr>
      </w:pPr>
      <w:r/>
    </w:p>
    <w:tbl>
      <w:tblPr>
        <w:tblW w:w="4446" w:type="dxa"/>
        <w:jc w:val="left"/>
        <w:tblInd w:w="108" w:type="dxa"/>
        <w:tblBorders>
          <w:top w:val="single" w:color="000000" w:sz="8" w:space="0" w:shadow="0" w:frame="0"/>
          <w:left w:val="single" w:color="000000" w:sz="2" w:space="0" w:shadow="0" w:frame="0"/>
          <w:bottom w:val="single" w:color="000000" w:sz="8" w:space="0" w:shadow="0" w:frame="0"/>
          <w:right w:val="single" w:color="000000" w:sz="2" w:space="0" w:shadow="0" w:frame="0"/>
          <w:insideH w:val="single" w:color="000000" w:sz="8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36"/>
        <w:gridCol w:w="2681"/>
        <w:gridCol w:w="461"/>
        <w:gridCol w:w="768"/>
      </w:tblGrid>
      <w:tr>
        <w:tblPrEx>
          <w:shd w:val="clear" w:color="auto" w:fill="auto"/>
        </w:tblPrEx>
        <w:trPr>
          <w:trHeight w:val="510" w:hRule="atLeast"/>
        </w:trPr>
        <w:tc>
          <w:tcPr>
            <w:tcW w:type="dxa" w:w="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right"/>
            </w:pPr>
            <w:r>
              <w:rPr>
                <w:rFonts w:ascii="FreeSerif" w:hAnsi="FreeSerif"/>
                <w:rtl w:val="0"/>
              </w:rPr>
              <w:t>18.</w:t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𝅝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𝅗𝅥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𝅘𝅥 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𝅘𝅥𝅮</w:t>
            </w:r>
          </w:p>
        </w:tc>
        <w:tc>
          <w:tcPr>
            <w:tcW w:type="dxa" w:w="4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/>
              <w:fldChar w:fldCharType="begin" w:fldLock="0"/>
            </w:r>
            <w:r>
              <w:instrText xml:space="preserve"> = = \* MERGEFORMAT</w:instrText>
            </w:r>
            <w:r>
              <w:rPr/>
              <w:fldChar w:fldCharType="separate" w:fldLock="0"/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=</w:t>
            </w:r>
            <w:r>
              <w:rPr/>
              <w:fldChar w:fldCharType="end" w:fldLock="0"/>
            </w:r>
          </w:p>
        </w:tc>
        <w:tc>
          <w:tcPr>
            <w:tcW w:type="dxa" w:w="767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20" w:hRule="atLeast"/>
        </w:trPr>
        <w:tc>
          <w:tcPr>
            <w:tcW w:type="dxa" w:w="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right"/>
            </w:pPr>
            <w:r>
              <w:rPr>
                <w:rFonts w:ascii="FreeSerif" w:hAnsi="FreeSerif"/>
                <w:rtl w:val="0"/>
              </w:rPr>
              <w:t>19.</w:t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𝅘𝅥𝅯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𝅘𝅥𝅯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𝅘𝅥𝅮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𝅗𝅥</w:t>
            </w:r>
          </w:p>
        </w:tc>
        <w:tc>
          <w:tcPr>
            <w:tcW w:type="dxa" w:w="4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/>
              <w:fldChar w:fldCharType="begin" w:fldLock="0"/>
            </w:r>
            <w:r>
              <w:instrText xml:space="preserve"> = = \* MERGEFORMAT</w:instrText>
            </w:r>
            <w:r>
              <w:rPr/>
              <w:fldChar w:fldCharType="separate" w:fldLock="0"/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=</w:t>
            </w:r>
            <w:r>
              <w:rPr/>
              <w:fldChar w:fldCharType="end" w:fldLock="0"/>
            </w:r>
          </w:p>
        </w:tc>
        <w:tc>
          <w:tcPr>
            <w:tcW w:type="dxa" w:w="76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20" w:hRule="atLeast"/>
        </w:trPr>
        <w:tc>
          <w:tcPr>
            <w:tcW w:type="dxa" w:w="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right"/>
            </w:pPr>
            <w:r>
              <w:rPr>
                <w:rFonts w:ascii="FreeSerif" w:hAnsi="FreeSerif"/>
                <w:rtl w:val="0"/>
              </w:rPr>
              <w:t>20.</w:t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𝅘𝅥𝅮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𝅘𝅥 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𝅘𝅥 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𝅗𝅥</w:t>
            </w:r>
          </w:p>
        </w:tc>
        <w:tc>
          <w:tcPr>
            <w:tcW w:type="dxa" w:w="4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/>
              <w:fldChar w:fldCharType="begin" w:fldLock="0"/>
            </w:r>
            <w:r>
              <w:instrText xml:space="preserve"> = = \* MERGEFORMAT</w:instrText>
            </w:r>
            <w:r>
              <w:rPr/>
              <w:fldChar w:fldCharType="separate" w:fldLock="0"/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=</w:t>
            </w:r>
            <w:r>
              <w:rPr/>
              <w:fldChar w:fldCharType="end" w:fldLock="0"/>
            </w:r>
          </w:p>
        </w:tc>
        <w:tc>
          <w:tcPr>
            <w:tcW w:type="dxa" w:w="76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20" w:hRule="atLeast"/>
        </w:trPr>
        <w:tc>
          <w:tcPr>
            <w:tcW w:type="dxa" w:w="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right"/>
            </w:pPr>
            <w:r>
              <w:rPr>
                <w:rFonts w:ascii="FreeSerif" w:hAnsi="FreeSerif"/>
                <w:rtl w:val="0"/>
              </w:rPr>
              <w:t>21.</w:t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𝅘𝅥𝅮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𝅗𝅥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𝅝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𝅘𝅥𝅯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𝅘𝅥 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𝅘𝅥𝅯</w:t>
            </w:r>
          </w:p>
        </w:tc>
        <w:tc>
          <w:tcPr>
            <w:tcW w:type="dxa" w:w="4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/>
              <w:fldChar w:fldCharType="begin" w:fldLock="0"/>
            </w:r>
            <w:r>
              <w:instrText xml:space="preserve"> = = \* MERGEFORMAT</w:instrText>
            </w:r>
            <w:r>
              <w:rPr/>
              <w:fldChar w:fldCharType="separate" w:fldLock="0"/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=</w:t>
            </w:r>
            <w:r>
              <w:rPr/>
              <w:fldChar w:fldCharType="end" w:fldLock="0"/>
            </w:r>
          </w:p>
        </w:tc>
        <w:tc>
          <w:tcPr>
            <w:tcW w:type="dxa" w:w="76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20" w:hRule="atLeast"/>
        </w:trPr>
        <w:tc>
          <w:tcPr>
            <w:tcW w:type="dxa" w:w="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right"/>
            </w:pPr>
            <w:r>
              <w:rPr>
                <w:rFonts w:ascii="FreeSerif" w:hAnsi="FreeSerif"/>
                <w:rtl w:val="0"/>
              </w:rPr>
              <w:t>22.</w:t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𝅘𝅥 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𝅘𝅥𝅯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𝅘𝅥𝅮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𝅘𝅥𝅯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𝅗𝅥</w:t>
            </w:r>
          </w:p>
        </w:tc>
        <w:tc>
          <w:tcPr>
            <w:tcW w:type="dxa" w:w="4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/>
              <w:fldChar w:fldCharType="begin" w:fldLock="0"/>
            </w:r>
            <w:r>
              <w:instrText xml:space="preserve"> = = \* MERGEFORMAT</w:instrText>
            </w:r>
            <w:r>
              <w:rPr/>
              <w:fldChar w:fldCharType="separate" w:fldLock="0"/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=</w:t>
            </w:r>
            <w:r>
              <w:rPr/>
              <w:fldChar w:fldCharType="end" w:fldLock="0"/>
            </w:r>
          </w:p>
        </w:tc>
        <w:tc>
          <w:tcPr>
            <w:tcW w:type="dxa" w:w="76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20" w:hRule="atLeast"/>
        </w:trPr>
        <w:tc>
          <w:tcPr>
            <w:tcW w:type="dxa" w:w="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right"/>
            </w:pPr>
            <w:r>
              <w:rPr>
                <w:rFonts w:ascii="FreeSerif" w:hAnsi="FreeSerif"/>
                <w:rtl w:val="0"/>
              </w:rPr>
              <w:t>23.</w:t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𝅗𝅥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𝅘𝅥𝅯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𝅘𝅥𝅯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𝅘𝅥 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𝅘𝅥𝅮</w:t>
            </w:r>
          </w:p>
        </w:tc>
        <w:tc>
          <w:tcPr>
            <w:tcW w:type="dxa" w:w="4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/>
              <w:fldChar w:fldCharType="begin" w:fldLock="0"/>
            </w:r>
            <w:r>
              <w:instrText xml:space="preserve"> = = \* MERGEFORMAT</w:instrText>
            </w:r>
            <w:r>
              <w:rPr/>
              <w:fldChar w:fldCharType="separate" w:fldLock="0"/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=</w:t>
            </w:r>
            <w:r>
              <w:rPr/>
              <w:fldChar w:fldCharType="end" w:fldLock="0"/>
            </w:r>
          </w:p>
        </w:tc>
        <w:tc>
          <w:tcPr>
            <w:tcW w:type="dxa" w:w="76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20" w:hRule="atLeast"/>
        </w:trPr>
        <w:tc>
          <w:tcPr>
            <w:tcW w:type="dxa" w:w="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right"/>
            </w:pPr>
            <w:r>
              <w:rPr>
                <w:rFonts w:ascii="FreeSerif" w:hAnsi="FreeSerif"/>
                <w:rtl w:val="0"/>
              </w:rPr>
              <w:t>24.</w:t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𝄼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𝄾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𝄽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𝄽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𝄿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𝄿</w:t>
            </w:r>
          </w:p>
        </w:tc>
        <w:tc>
          <w:tcPr>
            <w:tcW w:type="dxa" w:w="4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/>
              <w:fldChar w:fldCharType="begin" w:fldLock="0"/>
            </w:r>
            <w:r>
              <w:instrText xml:space="preserve"> = = \* MERGEFORMAT</w:instrText>
            </w:r>
            <w:r>
              <w:rPr/>
              <w:fldChar w:fldCharType="separate" w:fldLock="0"/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=</w:t>
            </w:r>
            <w:r>
              <w:rPr/>
              <w:fldChar w:fldCharType="end" w:fldLock="0"/>
            </w:r>
          </w:p>
        </w:tc>
        <w:tc>
          <w:tcPr>
            <w:tcW w:type="dxa" w:w="76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20" w:hRule="atLeast"/>
        </w:trPr>
        <w:tc>
          <w:tcPr>
            <w:tcW w:type="dxa" w:w="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right"/>
            </w:pPr>
            <w:r>
              <w:rPr>
                <w:rFonts w:ascii="FreeSerif" w:hAnsi="FreeSerif"/>
                <w:rtl w:val="0"/>
              </w:rPr>
              <w:t>25.</w:t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𝄽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𝄿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𝄻 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𝄼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𝄿</w:t>
            </w:r>
          </w:p>
        </w:tc>
        <w:tc>
          <w:tcPr>
            <w:tcW w:type="dxa" w:w="4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/>
              <w:fldChar w:fldCharType="begin" w:fldLock="0"/>
            </w:r>
            <w:r>
              <w:instrText xml:space="preserve"> = = \* MERGEFORMAT</w:instrText>
            </w:r>
            <w:r>
              <w:rPr/>
              <w:fldChar w:fldCharType="separate" w:fldLock="0"/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=</w:t>
            </w:r>
            <w:r>
              <w:rPr/>
              <w:fldChar w:fldCharType="end" w:fldLock="0"/>
            </w:r>
          </w:p>
        </w:tc>
        <w:tc>
          <w:tcPr>
            <w:tcW w:type="dxa" w:w="76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20" w:hRule="atLeast"/>
        </w:trPr>
        <w:tc>
          <w:tcPr>
            <w:tcW w:type="dxa" w:w="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right"/>
            </w:pPr>
            <w:r>
              <w:rPr>
                <w:rFonts w:ascii="FreeSerif" w:hAnsi="FreeSerif"/>
                <w:rtl w:val="0"/>
              </w:rPr>
              <w:t>26.</w:t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𝄾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𝄼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𝄿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𝄽</w:t>
            </w:r>
          </w:p>
        </w:tc>
        <w:tc>
          <w:tcPr>
            <w:tcW w:type="dxa" w:w="4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/>
              <w:fldChar w:fldCharType="begin" w:fldLock="0"/>
            </w:r>
            <w:r>
              <w:instrText xml:space="preserve"> = = \* MERGEFORMAT</w:instrText>
            </w:r>
            <w:r>
              <w:rPr/>
              <w:fldChar w:fldCharType="separate" w:fldLock="0"/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=</w:t>
            </w:r>
            <w:r>
              <w:rPr/>
              <w:fldChar w:fldCharType="end" w:fldLock="0"/>
            </w:r>
          </w:p>
        </w:tc>
        <w:tc>
          <w:tcPr>
            <w:tcW w:type="dxa" w:w="76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20" w:hRule="atLeast"/>
        </w:trPr>
        <w:tc>
          <w:tcPr>
            <w:tcW w:type="dxa" w:w="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right"/>
            </w:pPr>
            <w:r>
              <w:rPr>
                <w:rFonts w:ascii="FreeSerif" w:hAnsi="FreeSerif"/>
                <w:rtl w:val="0"/>
              </w:rPr>
              <w:t>27.</w:t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𝄼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𝄿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𝄾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𝄽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𝄿</w:t>
            </w:r>
          </w:p>
        </w:tc>
        <w:tc>
          <w:tcPr>
            <w:tcW w:type="dxa" w:w="4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/>
              <w:fldChar w:fldCharType="begin" w:fldLock="0"/>
            </w:r>
            <w:r>
              <w:instrText xml:space="preserve"> = = \* MERGEFORMAT</w:instrText>
            </w:r>
            <w:r>
              <w:rPr/>
              <w:fldChar w:fldCharType="separate" w:fldLock="0"/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=</w:t>
            </w:r>
            <w:r>
              <w:rPr/>
              <w:fldChar w:fldCharType="end" w:fldLock="0"/>
            </w:r>
          </w:p>
        </w:tc>
        <w:tc>
          <w:tcPr>
            <w:tcW w:type="dxa" w:w="76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20" w:hRule="atLeast"/>
        </w:trPr>
        <w:tc>
          <w:tcPr>
            <w:tcW w:type="dxa" w:w="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right"/>
            </w:pPr>
            <w:r>
              <w:rPr>
                <w:rFonts w:ascii="FreeSerif" w:hAnsi="FreeSerif"/>
                <w:rtl w:val="0"/>
              </w:rPr>
              <w:t>28.</w:t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𝄾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𝄻 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𝄽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𝄽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𝄻 </w:t>
            </w:r>
          </w:p>
        </w:tc>
        <w:tc>
          <w:tcPr>
            <w:tcW w:type="dxa" w:w="4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/>
              <w:fldChar w:fldCharType="begin" w:fldLock="0"/>
            </w:r>
            <w:r>
              <w:instrText xml:space="preserve"> = = \* MERGEFORMAT</w:instrText>
            </w:r>
            <w:r>
              <w:rPr/>
              <w:fldChar w:fldCharType="separate" w:fldLock="0"/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=</w:t>
            </w:r>
            <w:r>
              <w:rPr/>
              <w:fldChar w:fldCharType="end" w:fldLock="0"/>
            </w:r>
          </w:p>
        </w:tc>
        <w:tc>
          <w:tcPr>
            <w:tcW w:type="dxa" w:w="76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20" w:hRule="atLeast"/>
        </w:trPr>
        <w:tc>
          <w:tcPr>
            <w:tcW w:type="dxa" w:w="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right"/>
            </w:pPr>
            <w:r>
              <w:rPr>
                <w:rFonts w:ascii="FreeSerif" w:hAnsi="FreeSerif"/>
                <w:rtl w:val="0"/>
              </w:rPr>
              <w:t>29.</w:t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𝄽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𝄼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𝄻 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𝄻  </w:t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+ </w:t>
            </w:r>
            <w:r>
              <w:rPr>
                <w:rFonts w:ascii="Arial Unicode MS" w:cs="Arial Unicode MS" w:hAnsi="Arial Unicode MS" w:eastAsia="Noto Music Regular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𝄽</w:t>
            </w:r>
          </w:p>
        </w:tc>
        <w:tc>
          <w:tcPr>
            <w:tcW w:type="dxa" w:w="4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12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/>
              <w:fldChar w:fldCharType="begin" w:fldLock="0"/>
            </w:r>
            <w:r>
              <w:instrText xml:space="preserve"> = = \* MERGEFORMAT</w:instrText>
            </w:r>
            <w:r>
              <w:rPr/>
              <w:fldChar w:fldCharType="separate" w:fldLock="0"/>
            </w:r>
            <w:r>
              <w:rPr>
                <w:rFonts w:ascii="Noto Music Regular" w:cs="Arial Unicode MS" w:hAnsi="Noto Music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=</w:t>
            </w:r>
            <w:r>
              <w:rPr/>
              <w:fldChar w:fldCharType="end" w:fldLock="0"/>
            </w:r>
          </w:p>
        </w:tc>
        <w:tc>
          <w:tcPr>
            <w:tcW w:type="dxa" w:w="76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  <w:r/>
    </w:p>
    <w:sectPr>
      <w:type w:val="continuous"/>
      <w:pgSz w:w="12240" w:h="15840" w:orient="portrait"/>
      <w:pgMar w:top="1440" w:right="1440" w:bottom="1440" w:left="1440" w:header="720" w:footer="864"/>
      <w:cols w:space="468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FreeSans">
    <w:charset w:val="00"/>
    <w:family w:val="roman"/>
    <w:pitch w:val="default"/>
  </w:font>
  <w:font w:name="Helvetica">
    <w:charset w:val="00"/>
    <w:family w:val="roman"/>
    <w:pitch w:val="default"/>
  </w:font>
  <w:font w:name="FreeSerif">
    <w:charset w:val="00"/>
    <w:family w:val="roman"/>
    <w:pitch w:val="default"/>
  </w:font>
  <w:font w:name="Calibri">
    <w:charset w:val="00"/>
    <w:family w:val="roman"/>
    <w:pitch w:val="default"/>
  </w:font>
  <w:font w:name="Noto Music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Default"/>
      <w:tabs>
        <w:tab w:val="center" w:pos="4680"/>
        <w:tab w:val="right" w:pos="9360"/>
      </w:tabs>
      <w:bidi w:val="0"/>
      <w:spacing w:before="0" w:line="240" w:lineRule="auto"/>
      <w:ind w:left="0" w:right="0" w:firstLine="0"/>
      <w:jc w:val="left"/>
      <w:rPr>
        <w:rFonts w:ascii="Times New Roman" w:cs="Times New Roman" w:hAnsi="Times New Roman" w:eastAsia="Times New Roman"/>
        <w:kern w:val="24"/>
        <w:u w:color="000000"/>
        <w:rtl w:val="0"/>
      </w:rPr>
    </w:pPr>
    <w:r>
      <w:rPr>
        <w:rFonts w:ascii="Times New Roman" w:cs="Times New Roman" w:hAnsi="Times New Roman" w:eastAsia="Times New Roman"/>
        <w:kern w:val="24"/>
        <w:u w:color="000000"/>
        <w:rtl w:val="0"/>
      </w:rPr>
      <w:tab/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>Chelsey Hamm</w:t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t xml:space="preserve">. </w:t>
    </w:r>
    <w:r>
      <w:rPr>
        <w:rFonts w:ascii="Times New Roman" w:hAnsi="Times New Roman" w:hint="default"/>
        <w:outline w:val="0"/>
        <w:color w:val="767171"/>
        <w:kern w:val="24"/>
        <w:sz w:val="20"/>
        <w:szCs w:val="20"/>
        <w:u w:color="767171"/>
        <w:rtl w:val="0"/>
        <w:lang w:val="de-DE"/>
        <w14:textFill>
          <w14:solidFill>
            <w14:srgbClr w14:val="767171"/>
          </w14:solidFill>
        </w14:textFill>
      </w:rPr>
      <w:t xml:space="preserve">© </w:t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>2019</w:t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t>. CC BY</w:t>
    </w:r>
    <w:r>
      <w:rPr>
        <w:rFonts w:ascii="Times New Roman" w:hAnsi="Times New Roman" w:hint="default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t>–</w:t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:lang w:val="de-DE"/>
        <w14:textFill>
          <w14:solidFill>
            <w14:srgbClr w14:val="767171"/>
          </w14:solidFill>
        </w14:textFill>
      </w:rPr>
      <w:t>SA 4.0. Open Music Theory.</w:t>
    </w:r>
  </w:p>
  <w:p>
    <w:pPr>
      <w:pStyle w:val="Default"/>
      <w:tabs>
        <w:tab w:val="center" w:pos="4680"/>
        <w:tab w:val="right" w:pos="9360"/>
      </w:tabs>
      <w:bidi w:val="0"/>
      <w:spacing w:before="0" w:line="240" w:lineRule="auto"/>
      <w:ind w:left="0" w:right="0" w:firstLine="0"/>
      <w:jc w:val="left"/>
      <w:rPr>
        <w:rtl w:val="0"/>
      </w:rPr>
    </w:pP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tab/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Default"/>
      <w:tabs>
        <w:tab w:val="center" w:pos="4680"/>
        <w:tab w:val="right" w:pos="9360"/>
      </w:tabs>
      <w:bidi w:val="0"/>
      <w:spacing w:before="0" w:line="72" w:lineRule="auto"/>
      <w:ind w:left="0" w:right="0" w:firstLine="0"/>
      <w:jc w:val="left"/>
      <w:rPr>
        <w:rFonts w:ascii="Helvetica" w:cs="Helvetica" w:hAnsi="Helvetica" w:eastAsia="Helvetica"/>
        <w:b w:val="1"/>
        <w:bCs w:val="1"/>
        <w:outline w:val="0"/>
        <w:color w:val="767171"/>
        <w:kern w:val="24"/>
        <w:u w:color="767171"/>
        <w:rtl w:val="0"/>
        <w14:textFill>
          <w14:solidFill>
            <w14:srgbClr w14:val="767171"/>
          </w14:solidFill>
        </w14:textFill>
      </w:rPr>
    </w:pPr>
    <w:r>
      <w:rPr>
        <w:rFonts w:ascii="Helvetica" w:hAnsi="Helvetica"/>
        <w:b w:val="1"/>
        <w:bCs w:val="1"/>
        <w:outline w:val="0"/>
        <w:color w:val="767171"/>
        <w:kern w:val="24"/>
        <w:u w:color="767171"/>
        <w:rtl w:val="0"/>
        <w14:textFill>
          <w14:solidFill>
            <w14:srgbClr w14:val="767171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767171"/>
        <w:kern w:val="24"/>
        <w:u w:color="767171"/>
        <w:rtl w:val="0"/>
        <w:lang w:val="en-US"/>
        <w14:textFill>
          <w14:solidFill>
            <w14:srgbClr w14:val="767171"/>
          </w14:solidFill>
        </w14:textFill>
      </w:rPr>
      <w:t>Note and Rest Value</w:t>
    </w:r>
    <w:r>
      <w:rPr>
        <w:rFonts w:ascii="Helvetica" w:hAnsi="Helvetica"/>
        <w:b w:val="1"/>
        <w:bCs w:val="1"/>
        <w:outline w:val="0"/>
        <w:color w:val="767171"/>
        <w:kern w:val="24"/>
        <w:u w:color="767171"/>
        <w:rtl w:val="0"/>
        <w:lang w:val="en-US"/>
        <w14:textFill>
          <w14:solidFill>
            <w14:srgbClr w14:val="767171"/>
          </w14:solidFill>
        </w14:textFill>
      </w:rPr>
      <w:t>s</w:t>
    </w:r>
  </w:p>
  <w:p>
    <w:pPr>
      <w:pStyle w:val="Default"/>
      <w:tabs>
        <w:tab w:val="center" w:pos="4680"/>
        <w:tab w:val="right" w:pos="9360"/>
      </w:tabs>
      <w:bidi w:val="0"/>
      <w:spacing w:before="0" w:line="72" w:lineRule="auto"/>
      <w:ind w:left="0" w:right="0" w:firstLine="0"/>
      <w:jc w:val="left"/>
      <w:rPr>
        <w:rtl w:val="0"/>
      </w:rPr>
    </w:pPr>
    <w:r>
      <w:rPr>
        <w:rFonts w:ascii="Helvetica" w:cs="Helvetica" w:hAnsi="Helvetica" w:eastAsia="Helvetica"/>
        <w:b w:val="1"/>
        <w:bCs w:val="1"/>
        <w:outline w:val="0"/>
        <w:color w:val="767171"/>
        <w:kern w:val="24"/>
        <w:u w:color="767171"/>
        <w:rtl w:val="0"/>
        <w14:textFill>
          <w14:solidFill>
            <w14:srgbClr w14:val="767171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767171"/>
        <w:kern w:val="24"/>
        <w:u w:color="767171"/>
        <w:rtl w:val="0"/>
        <w:lang w:val="en-US"/>
        <w14:textFill>
          <w14:solidFill>
            <w14:srgbClr w14:val="767171"/>
          </w14:solidFill>
        </w14:textFill>
      </w:rPr>
      <w:t>______________________________________________________________________</w:t>
    </w:r>
    <w:r>
      <w:rPr>
        <w:rFonts w:ascii="Helvetica" w:cs="Helvetica" w:hAnsi="Helvetica" w:eastAsia="Helvetica"/>
        <w:b w:val="1"/>
        <w:bCs w:val="1"/>
        <w:outline w:val="0"/>
        <w:color w:val="767171"/>
        <w:kern w:val="24"/>
        <w:u w:color="767171"/>
        <w:rtl w:val="0"/>
        <w14:textFill>
          <w14:solidFill>
            <w14:srgbClr w14:val="767171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3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FreeSans" w:cs="Arial Unicode MS" w:hAnsi="Free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80" w:after="12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4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left"/>
      <w:outlineLvl w:val="9"/>
    </w:pPr>
    <w:rPr>
      <w:rFonts w:ascii="FreeSerif" w:cs="Arial Unicode MS" w:hAnsi="Free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umbered list questions">
    <w:name w:val="Numbered list questions"/>
    <w:next w:val="Numbered list question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4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767171"/>
      <w:spacing w:val="0"/>
      <w:kern w:val="24"/>
      <w:position w:val="0"/>
      <w:sz w:val="20"/>
      <w:szCs w:val="20"/>
      <w:u w:val="none" w:color="767171"/>
      <w:shd w:val="nil" w:color="auto" w:fill="auto"/>
      <w:vertAlign w:val="baseline"/>
      <w14:textOutline>
        <w14:noFill/>
      </w14:textOutline>
      <w14:textFill>
        <w14:solidFill>
          <w14:srgbClr w14:val="767171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FreeSans" w:cs="Arial Unicode MS" w:hAnsi="FreeSan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FreeSans"/>
        <a:ea typeface="FreeSans"/>
        <a:cs typeface="FreeSans"/>
      </a:majorFont>
      <a:minorFont>
        <a:latin typeface="FreeSans"/>
        <a:ea typeface="FreeSans"/>
        <a:cs typeface="FreeSans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1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Free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FreeSerif"/>
            <a:ea typeface="FreeSerif"/>
            <a:cs typeface="FreeSerif"/>
            <a:sym typeface="FreeSerif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