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C731" w14:textId="52566A16" w:rsidR="2E45DE72" w:rsidRPr="00635744" w:rsidRDefault="2E45DE72" w:rsidP="00635744">
      <w:pPr>
        <w:pStyle w:val="Heading1"/>
      </w:pPr>
      <w:r w:rsidRPr="00635744">
        <w:rPr>
          <w:rStyle w:val="normaltextrun"/>
          <w:rFonts w:asciiTheme="majorHAnsi" w:eastAsiaTheme="majorEastAsia" w:hAnsiTheme="majorHAnsi" w:cstheme="majorBidi"/>
          <w:sz w:val="36"/>
          <w:szCs w:val="36"/>
        </w:rPr>
        <w:t xml:space="preserve">Using AI to Create a </w:t>
      </w:r>
      <w:proofErr w:type="spellStart"/>
      <w:r w:rsidR="001A1674" w:rsidRPr="00635744">
        <w:rPr>
          <w:rStyle w:val="normaltextrun"/>
          <w:rFonts w:asciiTheme="majorHAnsi" w:eastAsiaTheme="majorEastAsia" w:hAnsiTheme="majorHAnsi" w:cstheme="majorBidi"/>
          <w:sz w:val="36"/>
          <w:szCs w:val="36"/>
        </w:rPr>
        <w:t>HyFlex</w:t>
      </w:r>
      <w:proofErr w:type="spellEnd"/>
      <w:r w:rsidR="001A1674" w:rsidRPr="00635744">
        <w:rPr>
          <w:rStyle w:val="normaltextrun"/>
          <w:rFonts w:asciiTheme="majorHAnsi" w:eastAsiaTheme="majorEastAsia" w:hAnsiTheme="majorHAnsi" w:cstheme="majorBidi"/>
          <w:sz w:val="36"/>
          <w:szCs w:val="36"/>
        </w:rPr>
        <w:t xml:space="preserve"> </w:t>
      </w:r>
      <w:r w:rsidRPr="00635744">
        <w:rPr>
          <w:rStyle w:val="normaltextrun"/>
          <w:rFonts w:asciiTheme="majorHAnsi" w:eastAsiaTheme="majorEastAsia" w:hAnsiTheme="majorHAnsi" w:cstheme="majorBidi"/>
          <w:sz w:val="36"/>
          <w:szCs w:val="36"/>
        </w:rPr>
        <w:t>Lesson Plan from an OER</w:t>
      </w:r>
    </w:p>
    <w:p w14:paraId="7E999F66" w14:textId="23810747" w:rsidR="0821A622" w:rsidRDefault="0821A622" w:rsidP="714C507D">
      <w:pPr>
        <w:spacing w:after="0" w:line="240" w:lineRule="auto"/>
        <w:rPr>
          <w:rFonts w:ascii="Calibri" w:eastAsia="Calibri" w:hAnsi="Calibri" w:cs="Calibri"/>
          <w:color w:val="000000" w:themeColor="text1"/>
        </w:rPr>
      </w:pPr>
      <w:r w:rsidRPr="714C507D">
        <w:rPr>
          <w:rStyle w:val="eop"/>
          <w:rFonts w:ascii="Calibri" w:eastAsia="Calibri" w:hAnsi="Calibri" w:cs="Calibri"/>
          <w:color w:val="000000" w:themeColor="text1"/>
        </w:rPr>
        <w:t> </w:t>
      </w:r>
    </w:p>
    <w:p w14:paraId="5822EF7F" w14:textId="18EAF1F1" w:rsidR="0821A622" w:rsidRPr="003E047E" w:rsidRDefault="0821A622" w:rsidP="00635744">
      <w:pPr>
        <w:pStyle w:val="Heading2"/>
      </w:pPr>
      <w:r w:rsidRPr="003E047E">
        <w:rPr>
          <w:rStyle w:val="normaltextrun"/>
          <w:rFonts w:asciiTheme="majorHAnsi" w:eastAsiaTheme="majorEastAsia" w:hAnsiTheme="majorHAnsi" w:cstheme="majorBidi"/>
          <w:sz w:val="36"/>
          <w:szCs w:val="36"/>
        </w:rPr>
        <w:t>UNESCO Perspective </w:t>
      </w:r>
    </w:p>
    <w:p w14:paraId="54CC8B4F" w14:textId="61418D00" w:rsidR="3B071CA3" w:rsidRPr="00B8574B" w:rsidRDefault="3B071CA3" w:rsidP="714C507D">
      <w:pPr>
        <w:spacing w:after="0" w:line="240" w:lineRule="auto"/>
        <w:rPr>
          <w:sz w:val="24"/>
          <w:szCs w:val="24"/>
        </w:rPr>
      </w:pPr>
      <w:r w:rsidRPr="00B8574B">
        <w:rPr>
          <w:rStyle w:val="normaltextrun"/>
          <w:rFonts w:ascii="Calibri" w:eastAsia="Calibri" w:hAnsi="Calibri" w:cs="Calibri"/>
          <w:color w:val="000000" w:themeColor="text1"/>
          <w:sz w:val="24"/>
          <w:szCs w:val="24"/>
        </w:rPr>
        <w:t>Professional</w:t>
      </w:r>
    </w:p>
    <w:p w14:paraId="075A1CDE" w14:textId="2EC61E33" w:rsidR="0821A622" w:rsidRPr="00B8574B" w:rsidRDefault="0821A622" w:rsidP="00635744">
      <w:pPr>
        <w:pStyle w:val="Heading2"/>
      </w:pPr>
      <w:r w:rsidRPr="00B8574B">
        <w:rPr>
          <w:rStyle w:val="normaltextrun"/>
          <w:rFonts w:asciiTheme="majorHAnsi" w:eastAsiaTheme="majorEastAsia" w:hAnsiTheme="majorHAnsi" w:cstheme="majorBidi"/>
          <w:sz w:val="36"/>
          <w:szCs w:val="36"/>
        </w:rPr>
        <w:t xml:space="preserve">General </w:t>
      </w:r>
      <w:r w:rsidR="003E047E">
        <w:rPr>
          <w:rStyle w:val="normaltextrun"/>
          <w:rFonts w:asciiTheme="majorHAnsi" w:eastAsiaTheme="majorEastAsia" w:hAnsiTheme="majorHAnsi" w:cstheme="majorBidi"/>
          <w:sz w:val="40"/>
          <w:szCs w:val="40"/>
        </w:rPr>
        <w:t>U</w:t>
      </w:r>
      <w:r w:rsidRPr="00B8574B">
        <w:rPr>
          <w:rStyle w:val="normaltextrun"/>
          <w:rFonts w:asciiTheme="majorHAnsi" w:eastAsiaTheme="majorEastAsia" w:hAnsiTheme="majorHAnsi" w:cstheme="majorBidi"/>
          <w:sz w:val="36"/>
          <w:szCs w:val="36"/>
        </w:rPr>
        <w:t xml:space="preserve">se </w:t>
      </w:r>
      <w:r w:rsidR="003E047E">
        <w:rPr>
          <w:rStyle w:val="normaltextrun"/>
          <w:rFonts w:asciiTheme="majorHAnsi" w:eastAsiaTheme="majorEastAsia" w:hAnsiTheme="majorHAnsi" w:cstheme="majorBidi"/>
          <w:sz w:val="40"/>
          <w:szCs w:val="40"/>
        </w:rPr>
        <w:t>B</w:t>
      </w:r>
      <w:r w:rsidRPr="00B8574B">
        <w:rPr>
          <w:rStyle w:val="normaltextrun"/>
          <w:rFonts w:asciiTheme="majorHAnsi" w:eastAsiaTheme="majorEastAsia" w:hAnsiTheme="majorHAnsi" w:cstheme="majorBidi"/>
          <w:sz w:val="36"/>
          <w:szCs w:val="36"/>
        </w:rPr>
        <w:t>ucket </w:t>
      </w:r>
    </w:p>
    <w:p w14:paraId="039FAF97" w14:textId="66E01F6B" w:rsidR="0821A622" w:rsidRPr="00B8574B" w:rsidRDefault="001A1674" w:rsidP="714C507D">
      <w:pPr>
        <w:spacing w:after="0" w:line="240" w:lineRule="auto"/>
        <w:rPr>
          <w:rFonts w:ascii="Calibri" w:eastAsia="Calibri" w:hAnsi="Calibri" w:cs="Calibri"/>
          <w:color w:val="000000" w:themeColor="text1"/>
          <w:sz w:val="24"/>
          <w:szCs w:val="24"/>
        </w:rPr>
      </w:pPr>
      <w:r w:rsidRPr="00B8574B">
        <w:rPr>
          <w:rStyle w:val="normaltextrun"/>
          <w:rFonts w:ascii="Calibri" w:eastAsia="Calibri" w:hAnsi="Calibri" w:cs="Calibri"/>
          <w:color w:val="000000" w:themeColor="text1"/>
          <w:sz w:val="24"/>
          <w:szCs w:val="24"/>
        </w:rPr>
        <w:t>Guided Course Design</w:t>
      </w:r>
    </w:p>
    <w:p w14:paraId="0CE5677C" w14:textId="11B2D5A6" w:rsidR="0821A622" w:rsidRPr="00B8574B" w:rsidRDefault="0821A622" w:rsidP="00635744">
      <w:pPr>
        <w:pStyle w:val="Heading2"/>
      </w:pPr>
      <w:r w:rsidRPr="00B8574B">
        <w:rPr>
          <w:rStyle w:val="normaltextrun"/>
          <w:rFonts w:asciiTheme="majorHAnsi" w:eastAsiaTheme="majorEastAsia" w:hAnsiTheme="majorHAnsi" w:cstheme="majorBidi"/>
          <w:sz w:val="36"/>
          <w:szCs w:val="36"/>
        </w:rPr>
        <w:t>Goal </w:t>
      </w:r>
    </w:p>
    <w:p w14:paraId="6AC57113" w14:textId="77777777" w:rsidR="001A1674" w:rsidRDefault="001A1674" w:rsidP="714C507D">
      <w:pPr>
        <w:spacing w:after="0" w:line="240" w:lineRule="auto"/>
        <w:rPr>
          <w:rFonts w:ascii="Calibri" w:hAnsi="Calibri" w:cs="Calibri"/>
        </w:rPr>
      </w:pPr>
      <w:r w:rsidRPr="001A1674">
        <w:rPr>
          <w:rFonts w:ascii="Calibri" w:hAnsi="Calibri" w:cs="Calibri"/>
        </w:rPr>
        <w:t xml:space="preserve">The goal of this project was to design a lesson plan based on an existing OER textbook and adapt it for delivery in a </w:t>
      </w:r>
      <w:proofErr w:type="spellStart"/>
      <w:r w:rsidRPr="001A1674">
        <w:rPr>
          <w:rFonts w:ascii="Calibri" w:hAnsi="Calibri" w:cs="Calibri"/>
        </w:rPr>
        <w:t>HyFlex</w:t>
      </w:r>
      <w:proofErr w:type="spellEnd"/>
      <w:r w:rsidRPr="001A1674">
        <w:rPr>
          <w:rFonts w:ascii="Calibri" w:hAnsi="Calibri" w:cs="Calibri"/>
        </w:rPr>
        <w:t xml:space="preserve"> classroom environment. In addition to creating a flexible and engaging lesson plan, the project also aimed to ensure alignment with the established course outcomes. By doing so, the project sought to support consistent learning experiences across in-person, synchronous online, and asynchronous online formats, while maintaining a strong connection to the course’s overall learning objectives.</w:t>
      </w:r>
    </w:p>
    <w:p w14:paraId="1EF922B4" w14:textId="040C6683" w:rsidR="0821A622" w:rsidRPr="00B8574B" w:rsidRDefault="0821A622" w:rsidP="00635744">
      <w:pPr>
        <w:pStyle w:val="Heading2"/>
      </w:pPr>
      <w:r w:rsidRPr="00B8574B">
        <w:rPr>
          <w:rStyle w:val="normaltextrun"/>
          <w:rFonts w:asciiTheme="majorHAnsi" w:eastAsiaTheme="majorEastAsia" w:hAnsiTheme="majorHAnsi" w:cstheme="majorBidi"/>
          <w:sz w:val="36"/>
          <w:szCs w:val="36"/>
        </w:rPr>
        <w:t>Tool used </w:t>
      </w:r>
    </w:p>
    <w:p w14:paraId="33BF3393" w14:textId="4C36D607" w:rsidR="0821A622" w:rsidRPr="00B8574B" w:rsidRDefault="0821A622" w:rsidP="714C507D">
      <w:pPr>
        <w:spacing w:after="0" w:line="240" w:lineRule="auto"/>
        <w:rPr>
          <w:rFonts w:ascii="Calibri" w:eastAsia="Calibri" w:hAnsi="Calibri" w:cs="Calibri"/>
          <w:color w:val="000000" w:themeColor="text1"/>
          <w:sz w:val="24"/>
          <w:szCs w:val="24"/>
        </w:rPr>
      </w:pPr>
      <w:r w:rsidRPr="00B8574B">
        <w:rPr>
          <w:rStyle w:val="normaltextrun"/>
          <w:rFonts w:ascii="Calibri" w:eastAsia="Calibri" w:hAnsi="Calibri" w:cs="Calibri"/>
          <w:color w:val="000000" w:themeColor="text1"/>
          <w:sz w:val="24"/>
          <w:szCs w:val="24"/>
        </w:rPr>
        <w:t>Copilot </w:t>
      </w:r>
    </w:p>
    <w:p w14:paraId="2595EBA3" w14:textId="080E7CF9" w:rsidR="0821A622" w:rsidRPr="00B8574B" w:rsidRDefault="0821A622" w:rsidP="00635744">
      <w:pPr>
        <w:pStyle w:val="Heading2"/>
      </w:pPr>
      <w:r w:rsidRPr="00B8574B">
        <w:rPr>
          <w:rStyle w:val="normaltextrun"/>
          <w:rFonts w:asciiTheme="majorHAnsi" w:eastAsiaTheme="majorEastAsia" w:hAnsiTheme="majorHAnsi" w:cstheme="majorBidi"/>
          <w:sz w:val="36"/>
          <w:szCs w:val="36"/>
        </w:rPr>
        <w:t>Prompts </w:t>
      </w:r>
    </w:p>
    <w:p w14:paraId="1D3E145E" w14:textId="064ED1F5" w:rsidR="0821A622" w:rsidRPr="00635744" w:rsidRDefault="0821A622" w:rsidP="00635744">
      <w:pPr>
        <w:pStyle w:val="Heading3"/>
      </w:pPr>
      <w:r w:rsidRPr="00635744">
        <w:rPr>
          <w:rStyle w:val="normaltextrun"/>
          <w:rFonts w:asciiTheme="majorHAnsi" w:eastAsiaTheme="majorEastAsia" w:hAnsiTheme="majorHAnsi" w:cstheme="majorBidi"/>
          <w:sz w:val="28"/>
          <w:szCs w:val="28"/>
        </w:rPr>
        <w:t>Human:</w:t>
      </w:r>
    </w:p>
    <w:p w14:paraId="3BD9C4EA" w14:textId="77777777" w:rsidR="007704B3" w:rsidRDefault="00353E20" w:rsidP="00CB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r w:rsidRPr="007AD11B">
        <w:rPr>
          <w:rFonts w:ascii="Calibri" w:hAnsi="Calibri" w:cs="Calibri"/>
          <w:color w:val="424242"/>
        </w:rPr>
        <w:t>I am</w:t>
      </w:r>
      <w:r w:rsidR="63F9F362" w:rsidRPr="007AD11B">
        <w:rPr>
          <w:rFonts w:ascii="Calibri" w:hAnsi="Calibri" w:cs="Calibri"/>
          <w:color w:val="424242"/>
        </w:rPr>
        <w:t xml:space="preserve"> revis</w:t>
      </w:r>
      <w:r w:rsidRPr="007AD11B">
        <w:rPr>
          <w:rFonts w:ascii="Calibri" w:hAnsi="Calibri" w:cs="Calibri"/>
          <w:color w:val="424242"/>
        </w:rPr>
        <w:t xml:space="preserve">ing a faculty learning circle at a community college about how to implement a </w:t>
      </w:r>
      <w:proofErr w:type="spellStart"/>
      <w:r w:rsidRPr="007AD11B">
        <w:rPr>
          <w:rFonts w:ascii="Calibri" w:hAnsi="Calibri" w:cs="Calibri"/>
          <w:color w:val="424242"/>
        </w:rPr>
        <w:t>hyflex</w:t>
      </w:r>
      <w:proofErr w:type="spellEnd"/>
      <w:r w:rsidRPr="007AD11B">
        <w:rPr>
          <w:rFonts w:ascii="Calibri" w:hAnsi="Calibri" w:cs="Calibri"/>
          <w:color w:val="424242"/>
        </w:rPr>
        <w:t xml:space="preserve"> modality into a course. It will also be taught in a </w:t>
      </w:r>
      <w:proofErr w:type="spellStart"/>
      <w:r w:rsidRPr="007AD11B">
        <w:rPr>
          <w:rFonts w:ascii="Calibri" w:hAnsi="Calibri" w:cs="Calibri"/>
          <w:color w:val="424242"/>
        </w:rPr>
        <w:t>hyflex</w:t>
      </w:r>
      <w:proofErr w:type="spellEnd"/>
      <w:r w:rsidRPr="007AD11B">
        <w:rPr>
          <w:rFonts w:ascii="Calibri" w:hAnsi="Calibri" w:cs="Calibri"/>
          <w:color w:val="424242"/>
        </w:rPr>
        <w:t xml:space="preserve"> capacity. Most faculty who will be participating will have little to no experience with this type of modality. I will be using the OER book Hybrid-Flexible Course Design by Brian Beatty, specifically chapters 1.4, 2.1, and 2.2. </w:t>
      </w:r>
      <w:r w:rsidR="36FEE61D" w:rsidRPr="007AD11B">
        <w:rPr>
          <w:rFonts w:ascii="Calibri" w:hAnsi="Calibri" w:cs="Calibri"/>
          <w:color w:val="424242"/>
        </w:rPr>
        <w:t>Co</w:t>
      </w:r>
      <w:r w:rsidRPr="007AD11B">
        <w:rPr>
          <w:rFonts w:ascii="Calibri" w:eastAsia="Times New Roman" w:hAnsi="Calibri" w:cs="Calibri"/>
          <w:color w:val="424242"/>
          <w:lang w:eastAsia="en-US"/>
        </w:rPr>
        <w:t xml:space="preserve">uld you provide a </w:t>
      </w:r>
      <w:proofErr w:type="gramStart"/>
      <w:r w:rsidRPr="007AD11B">
        <w:rPr>
          <w:rFonts w:ascii="Calibri" w:eastAsia="Times New Roman" w:hAnsi="Calibri" w:cs="Calibri"/>
          <w:color w:val="424242"/>
          <w:lang w:eastAsia="en-US"/>
        </w:rPr>
        <w:t>4 week</w:t>
      </w:r>
      <w:proofErr w:type="gramEnd"/>
      <w:r w:rsidRPr="007AD11B">
        <w:rPr>
          <w:rFonts w:ascii="Calibri" w:eastAsia="Times New Roman" w:hAnsi="Calibri" w:cs="Calibri"/>
          <w:color w:val="424242"/>
          <w:lang w:eastAsia="en-US"/>
        </w:rPr>
        <w:t xml:space="preserve"> lesson plan for the three chapters?</w:t>
      </w:r>
    </w:p>
    <w:p w14:paraId="157F3959" w14:textId="77777777" w:rsidR="007704B3" w:rsidRDefault="007704B3" w:rsidP="00CB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p>
    <w:p w14:paraId="2616062F" w14:textId="2C640E24" w:rsidR="0821A622" w:rsidRPr="00635744" w:rsidRDefault="0821A622" w:rsidP="00635744">
      <w:pPr>
        <w:pStyle w:val="Heading3"/>
      </w:pPr>
      <w:r w:rsidRPr="00635744">
        <w:rPr>
          <w:rStyle w:val="normaltextrun"/>
          <w:rFonts w:asciiTheme="majorHAnsi" w:eastAsiaTheme="majorEastAsia" w:hAnsiTheme="majorHAnsi" w:cstheme="majorBidi"/>
          <w:sz w:val="28"/>
          <w:szCs w:val="28"/>
        </w:rPr>
        <w:t xml:space="preserve">AI Tool: </w:t>
      </w:r>
    </w:p>
    <w:p w14:paraId="530736FE"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 xml:space="preserve">Certainly! Here is a 4-week lesson plan for the faculty learning circle on implementing </w:t>
      </w:r>
      <w:proofErr w:type="spellStart"/>
      <w:r>
        <w:rPr>
          <w:rFonts w:ascii="Segoe UI" w:hAnsi="Segoe UI" w:cs="Segoe UI"/>
          <w:color w:val="424242"/>
        </w:rPr>
        <w:t>HyFlex</w:t>
      </w:r>
      <w:proofErr w:type="spellEnd"/>
      <w:r>
        <w:rPr>
          <w:rFonts w:ascii="Segoe UI" w:hAnsi="Segoe UI" w:cs="Segoe UI"/>
          <w:color w:val="424242"/>
        </w:rPr>
        <w:t xml:space="preserve"> modality using the specified chapters from the OER book "Hybrid-Flexible Course Design" by Brian Beatty.</w:t>
      </w:r>
    </w:p>
    <w:p w14:paraId="56D59FCA" w14:textId="77777777" w:rsidR="00E0358B" w:rsidRPr="00B8574B" w:rsidRDefault="00E0358B" w:rsidP="00714C52">
      <w:pPr>
        <w:pStyle w:val="Heading4"/>
      </w:pPr>
      <w:r w:rsidRPr="00B8574B">
        <w:t xml:space="preserve">Week 1: Introduction to </w:t>
      </w:r>
      <w:proofErr w:type="spellStart"/>
      <w:r w:rsidRPr="00B8574B">
        <w:t>HyFlex</w:t>
      </w:r>
      <w:proofErr w:type="spellEnd"/>
      <w:r w:rsidRPr="00B8574B">
        <w:t xml:space="preserve"> Course Design</w:t>
      </w:r>
    </w:p>
    <w:p w14:paraId="5C5FE957"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Objective:</w:t>
      </w:r>
      <w:r>
        <w:rPr>
          <w:rFonts w:ascii="Segoe UI" w:hAnsi="Segoe UI" w:cs="Segoe UI"/>
          <w:color w:val="424242"/>
        </w:rPr>
        <w:t xml:space="preserve"> Understand the fundamental principles and benefits of </w:t>
      </w:r>
      <w:proofErr w:type="spellStart"/>
      <w:r>
        <w:rPr>
          <w:rFonts w:ascii="Segoe UI" w:hAnsi="Segoe UI" w:cs="Segoe UI"/>
          <w:color w:val="424242"/>
        </w:rPr>
        <w:t>HyFlex</w:t>
      </w:r>
      <w:proofErr w:type="spellEnd"/>
      <w:r>
        <w:rPr>
          <w:rFonts w:ascii="Segoe UI" w:hAnsi="Segoe UI" w:cs="Segoe UI"/>
          <w:color w:val="424242"/>
        </w:rPr>
        <w:t xml:space="preserve"> course design.</w:t>
      </w:r>
    </w:p>
    <w:p w14:paraId="66878A17"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Readings:</w:t>
      </w:r>
    </w:p>
    <w:p w14:paraId="6715F1F9" w14:textId="53AC09D1" w:rsidR="00E0358B" w:rsidRPr="00E0358B" w:rsidRDefault="00E0358B" w:rsidP="002D607B">
      <w:pPr>
        <w:numPr>
          <w:ilvl w:val="0"/>
          <w:numId w:val="7"/>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Chapter 1.4: Designing a Hybrid-Flexible Course </w:t>
      </w:r>
    </w:p>
    <w:p w14:paraId="4FF0DA5D"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lastRenderedPageBreak/>
        <w:t>Activities:</w:t>
      </w:r>
    </w:p>
    <w:p w14:paraId="65F5F3C1" w14:textId="77777777" w:rsidR="00E0358B" w:rsidRDefault="00E0358B" w:rsidP="002D607B">
      <w:pPr>
        <w:numPr>
          <w:ilvl w:val="0"/>
          <w:numId w:val="8"/>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Discussion:</w:t>
      </w:r>
      <w:r>
        <w:rPr>
          <w:rFonts w:ascii="Segoe UI" w:hAnsi="Segoe UI" w:cs="Segoe UI"/>
          <w:color w:val="424242"/>
        </w:rPr>
        <w:t xml:space="preserve"> Introduce the concept of </w:t>
      </w:r>
      <w:proofErr w:type="spellStart"/>
      <w:r>
        <w:rPr>
          <w:rFonts w:ascii="Segoe UI" w:hAnsi="Segoe UI" w:cs="Segoe UI"/>
          <w:color w:val="424242"/>
        </w:rPr>
        <w:t>HyFlex</w:t>
      </w:r>
      <w:proofErr w:type="spellEnd"/>
      <w:r>
        <w:rPr>
          <w:rFonts w:ascii="Segoe UI" w:hAnsi="Segoe UI" w:cs="Segoe UI"/>
          <w:color w:val="424242"/>
        </w:rPr>
        <w:t xml:space="preserve"> course design. Discuss the hybrid and flexible aspects and how they cater to different student needs.</w:t>
      </w:r>
    </w:p>
    <w:p w14:paraId="0B234070" w14:textId="0702D10C" w:rsidR="00E0358B" w:rsidRPr="00E0358B" w:rsidRDefault="00E0358B" w:rsidP="002D607B">
      <w:pPr>
        <w:numPr>
          <w:ilvl w:val="0"/>
          <w:numId w:val="8"/>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Group Activity:</w:t>
      </w:r>
      <w:r>
        <w:rPr>
          <w:rFonts w:ascii="Segoe UI" w:hAnsi="Segoe UI" w:cs="Segoe UI"/>
          <w:color w:val="424242"/>
        </w:rPr>
        <w:t xml:space="preserve"> Assess the opportunities and challenges of implementing </w:t>
      </w:r>
      <w:proofErr w:type="spellStart"/>
      <w:r>
        <w:rPr>
          <w:rFonts w:ascii="Segoe UI" w:hAnsi="Segoe UI" w:cs="Segoe UI"/>
          <w:color w:val="424242"/>
        </w:rPr>
        <w:t>HyFlex</w:t>
      </w:r>
      <w:proofErr w:type="spellEnd"/>
      <w:r>
        <w:rPr>
          <w:rFonts w:ascii="Segoe UI" w:hAnsi="Segoe UI" w:cs="Segoe UI"/>
          <w:color w:val="424242"/>
        </w:rPr>
        <w:t xml:space="preserve"> courses at the community college. Use the worksheet provided in Chapter 1.4 </w:t>
      </w:r>
    </w:p>
    <w:p w14:paraId="626BC694" w14:textId="77777777" w:rsidR="00E0358B" w:rsidRDefault="00E0358B" w:rsidP="002D607B">
      <w:pPr>
        <w:numPr>
          <w:ilvl w:val="0"/>
          <w:numId w:val="8"/>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Reflection:</w:t>
      </w:r>
      <w:r>
        <w:rPr>
          <w:rFonts w:ascii="Segoe UI" w:hAnsi="Segoe UI" w:cs="Segoe UI"/>
          <w:color w:val="424242"/>
        </w:rPr>
        <w:t xml:space="preserve"> Faculty members reflect on their initial thoughts and concerns about </w:t>
      </w:r>
      <w:proofErr w:type="spellStart"/>
      <w:r>
        <w:rPr>
          <w:rFonts w:ascii="Segoe UI" w:hAnsi="Segoe UI" w:cs="Segoe UI"/>
          <w:color w:val="424242"/>
        </w:rPr>
        <w:t>HyFlex</w:t>
      </w:r>
      <w:proofErr w:type="spellEnd"/>
      <w:r>
        <w:rPr>
          <w:rFonts w:ascii="Segoe UI" w:hAnsi="Segoe UI" w:cs="Segoe UI"/>
          <w:color w:val="424242"/>
        </w:rPr>
        <w:t xml:space="preserve"> modality.</w:t>
      </w:r>
    </w:p>
    <w:p w14:paraId="5BADF6F4"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Assignments:</w:t>
      </w:r>
    </w:p>
    <w:p w14:paraId="7692C346" w14:textId="4D0F4EE4" w:rsidR="00E0358B" w:rsidRPr="00E0358B" w:rsidRDefault="00E0358B" w:rsidP="002D607B">
      <w:pPr>
        <w:numPr>
          <w:ilvl w:val="0"/>
          <w:numId w:val="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Reading Reflection:</w:t>
      </w:r>
      <w:r>
        <w:rPr>
          <w:rFonts w:ascii="Segoe UI" w:hAnsi="Segoe UI" w:cs="Segoe UI"/>
          <w:color w:val="424242"/>
        </w:rPr>
        <w:t xml:space="preserve"> Write a reflection on the benefits and challenges of </w:t>
      </w:r>
      <w:proofErr w:type="spellStart"/>
      <w:r>
        <w:rPr>
          <w:rFonts w:ascii="Segoe UI" w:hAnsi="Segoe UI" w:cs="Segoe UI"/>
          <w:color w:val="424242"/>
        </w:rPr>
        <w:t>HyFlex</w:t>
      </w:r>
      <w:proofErr w:type="spellEnd"/>
      <w:r>
        <w:rPr>
          <w:rFonts w:ascii="Segoe UI" w:hAnsi="Segoe UI" w:cs="Segoe UI"/>
          <w:color w:val="424242"/>
        </w:rPr>
        <w:t xml:space="preserve"> courses as discussed in Chapter 1.4 </w:t>
      </w:r>
    </w:p>
    <w:p w14:paraId="775A53E1" w14:textId="77777777" w:rsidR="00E0358B" w:rsidRPr="00B8574B" w:rsidRDefault="00E0358B" w:rsidP="00714C52">
      <w:pPr>
        <w:pStyle w:val="Heading4"/>
      </w:pPr>
      <w:r w:rsidRPr="00B8574B">
        <w:t>Week 2: Teaching a Hybrid-Flexible Course</w:t>
      </w:r>
    </w:p>
    <w:p w14:paraId="5F50DDE4"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Objective:</w:t>
      </w:r>
      <w:r>
        <w:rPr>
          <w:rFonts w:ascii="Segoe UI" w:hAnsi="Segoe UI" w:cs="Segoe UI"/>
          <w:color w:val="424242"/>
        </w:rPr>
        <w:t> Explore the faculty experience and strategies for managing a multimodal learning environment.</w:t>
      </w:r>
    </w:p>
    <w:p w14:paraId="3C5D571C"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Readings:</w:t>
      </w:r>
    </w:p>
    <w:p w14:paraId="2DAAE55C" w14:textId="010E0947" w:rsidR="00E0358B" w:rsidRPr="00E0358B" w:rsidRDefault="00E0358B" w:rsidP="002D607B">
      <w:pPr>
        <w:numPr>
          <w:ilvl w:val="0"/>
          <w:numId w:val="10"/>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Chapter 2.1: Teaching a Hybrid-Flexible Course </w:t>
      </w:r>
    </w:p>
    <w:p w14:paraId="102DD17E"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Activities:</w:t>
      </w:r>
    </w:p>
    <w:p w14:paraId="12182169" w14:textId="73882DCE" w:rsidR="00E0358B" w:rsidRPr="00E0358B" w:rsidRDefault="00E0358B" w:rsidP="002D607B">
      <w:pPr>
        <w:numPr>
          <w:ilvl w:val="0"/>
          <w:numId w:val="11"/>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Discussion:</w:t>
      </w:r>
      <w:r>
        <w:rPr>
          <w:rFonts w:ascii="Segoe UI" w:hAnsi="Segoe UI" w:cs="Segoe UI"/>
          <w:color w:val="424242"/>
        </w:rPr>
        <w:t xml:space="preserve"> Discuss the four aspects of faculty experience in </w:t>
      </w:r>
      <w:proofErr w:type="spellStart"/>
      <w:r>
        <w:rPr>
          <w:rFonts w:ascii="Segoe UI" w:hAnsi="Segoe UI" w:cs="Segoe UI"/>
          <w:color w:val="424242"/>
        </w:rPr>
        <w:t>HyFlex</w:t>
      </w:r>
      <w:proofErr w:type="spellEnd"/>
      <w:r>
        <w:rPr>
          <w:rFonts w:ascii="Segoe UI" w:hAnsi="Segoe UI" w:cs="Segoe UI"/>
          <w:color w:val="424242"/>
        </w:rPr>
        <w:t xml:space="preserve"> courses: managing a multimodal learning environment, workload, student-instructor interaction, and assessing learning progression </w:t>
      </w:r>
    </w:p>
    <w:p w14:paraId="5D926D12" w14:textId="4C003101" w:rsidR="00E0358B" w:rsidRPr="00E0358B" w:rsidRDefault="00E0358B" w:rsidP="002D607B">
      <w:pPr>
        <w:numPr>
          <w:ilvl w:val="0"/>
          <w:numId w:val="11"/>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Case Study:</w:t>
      </w:r>
      <w:r>
        <w:rPr>
          <w:rFonts w:ascii="Segoe UI" w:hAnsi="Segoe UI" w:cs="Segoe UI"/>
          <w:color w:val="424242"/>
        </w:rPr>
        <w:t> Review case reports from Unit III to understand different solution sets for faculty challenges </w:t>
      </w:r>
    </w:p>
    <w:p w14:paraId="57E333CD" w14:textId="6B12C9FB" w:rsidR="00E0358B" w:rsidRPr="00E0358B" w:rsidRDefault="00E0358B" w:rsidP="002D607B">
      <w:pPr>
        <w:numPr>
          <w:ilvl w:val="0"/>
          <w:numId w:val="11"/>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Group Activity:</w:t>
      </w:r>
      <w:r>
        <w:rPr>
          <w:rFonts w:ascii="Segoe UI" w:hAnsi="Segoe UI" w:cs="Segoe UI"/>
          <w:color w:val="424242"/>
        </w:rPr>
        <w:t> Plan student learning activities that cater to both classroom and online students. Use the worksheet provided in Chapter 1.4 </w:t>
      </w:r>
    </w:p>
    <w:p w14:paraId="42471617"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Assignments:</w:t>
      </w:r>
    </w:p>
    <w:p w14:paraId="3C75C172" w14:textId="079B108A" w:rsidR="00E0358B" w:rsidRPr="00B8574B" w:rsidRDefault="00E0358B" w:rsidP="00B8574B">
      <w:pPr>
        <w:numPr>
          <w:ilvl w:val="0"/>
          <w:numId w:val="1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Lesson Plan:</w:t>
      </w:r>
      <w:r>
        <w:rPr>
          <w:rFonts w:ascii="Segoe UI" w:hAnsi="Segoe UI" w:cs="Segoe UI"/>
          <w:color w:val="424242"/>
        </w:rPr>
        <w:t xml:space="preserve"> Develop a lesson plan for a </w:t>
      </w:r>
      <w:proofErr w:type="spellStart"/>
      <w:r>
        <w:rPr>
          <w:rFonts w:ascii="Segoe UI" w:hAnsi="Segoe UI" w:cs="Segoe UI"/>
          <w:color w:val="424242"/>
        </w:rPr>
        <w:t>HyFlex</w:t>
      </w:r>
      <w:proofErr w:type="spellEnd"/>
      <w:r>
        <w:rPr>
          <w:rFonts w:ascii="Segoe UI" w:hAnsi="Segoe UI" w:cs="Segoe UI"/>
          <w:color w:val="424242"/>
        </w:rPr>
        <w:t xml:space="preserve"> course, incorporating strategies for managing multimodal instruction and student engagement</w:t>
      </w:r>
    </w:p>
    <w:p w14:paraId="0C8AFC26" w14:textId="77777777" w:rsidR="00E0358B" w:rsidRPr="00B8574B" w:rsidRDefault="00E0358B" w:rsidP="00714C52">
      <w:pPr>
        <w:pStyle w:val="Heading4"/>
      </w:pPr>
      <w:r w:rsidRPr="00B8574B">
        <w:t>Week 3: Learning in a Hybrid-Flexible Course</w:t>
      </w:r>
    </w:p>
    <w:p w14:paraId="4AF7E717"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Objective:</w:t>
      </w:r>
      <w:r>
        <w:rPr>
          <w:rFonts w:ascii="Segoe UI" w:hAnsi="Segoe UI" w:cs="Segoe UI"/>
          <w:color w:val="424242"/>
        </w:rPr>
        <w:t xml:space="preserve"> Understand the student experience and strategies for fostering a learning community in </w:t>
      </w:r>
      <w:proofErr w:type="spellStart"/>
      <w:r>
        <w:rPr>
          <w:rFonts w:ascii="Segoe UI" w:hAnsi="Segoe UI" w:cs="Segoe UI"/>
          <w:color w:val="424242"/>
        </w:rPr>
        <w:t>HyFlex</w:t>
      </w:r>
      <w:proofErr w:type="spellEnd"/>
      <w:r>
        <w:rPr>
          <w:rFonts w:ascii="Segoe UI" w:hAnsi="Segoe UI" w:cs="Segoe UI"/>
          <w:color w:val="424242"/>
        </w:rPr>
        <w:t xml:space="preserve"> courses.</w:t>
      </w:r>
    </w:p>
    <w:p w14:paraId="23693A6B"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lastRenderedPageBreak/>
        <w:t>Readings:</w:t>
      </w:r>
    </w:p>
    <w:p w14:paraId="7F52966D" w14:textId="1118BD9E" w:rsidR="00E0358B" w:rsidRPr="00E0358B" w:rsidRDefault="00E0358B" w:rsidP="002D607B">
      <w:pPr>
        <w:numPr>
          <w:ilvl w:val="0"/>
          <w:numId w:val="13"/>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Chapter 2.2: Learning in a Hybrid-Flexible Course </w:t>
      </w:r>
    </w:p>
    <w:p w14:paraId="1E61D84C"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Activities:</w:t>
      </w:r>
    </w:p>
    <w:p w14:paraId="3DAEBCA9" w14:textId="4849A088" w:rsidR="00E0358B" w:rsidRPr="00E0358B" w:rsidRDefault="00E0358B" w:rsidP="002D607B">
      <w:pPr>
        <w:numPr>
          <w:ilvl w:val="0"/>
          <w:numId w:val="14"/>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Discussion:</w:t>
      </w:r>
      <w:r>
        <w:rPr>
          <w:rFonts w:ascii="Segoe UI" w:hAnsi="Segoe UI" w:cs="Segoe UI"/>
          <w:color w:val="424242"/>
        </w:rPr>
        <w:t> Discuss the student responsibility for learning and the importance of connecting students through common activities and shared experiences </w:t>
      </w:r>
    </w:p>
    <w:p w14:paraId="263B9384" w14:textId="6BDC2221" w:rsidR="00E0358B" w:rsidRPr="00E0358B" w:rsidRDefault="00E0358B" w:rsidP="002D607B">
      <w:pPr>
        <w:numPr>
          <w:ilvl w:val="0"/>
          <w:numId w:val="14"/>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Group Activity:</w:t>
      </w:r>
      <w:r>
        <w:rPr>
          <w:rFonts w:ascii="Segoe UI" w:hAnsi="Segoe UI" w:cs="Segoe UI"/>
          <w:color w:val="424242"/>
        </w:rPr>
        <w:t> Design interactive discussions and reflection activities that connect online and classroom students. Use examples from Chapter 2.2 </w:t>
      </w:r>
    </w:p>
    <w:p w14:paraId="5696F7A2" w14:textId="77777777" w:rsidR="00E0358B" w:rsidRDefault="00E0358B" w:rsidP="002D607B">
      <w:pPr>
        <w:numPr>
          <w:ilvl w:val="0"/>
          <w:numId w:val="14"/>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Reflection:</w:t>
      </w:r>
      <w:r>
        <w:rPr>
          <w:rFonts w:ascii="Segoe UI" w:hAnsi="Segoe UI" w:cs="Segoe UI"/>
          <w:color w:val="424242"/>
        </w:rPr>
        <w:t xml:space="preserve"> Faculty members reflect on how they can support student responsibility and engagement in a </w:t>
      </w:r>
      <w:proofErr w:type="spellStart"/>
      <w:r>
        <w:rPr>
          <w:rFonts w:ascii="Segoe UI" w:hAnsi="Segoe UI" w:cs="Segoe UI"/>
          <w:color w:val="424242"/>
        </w:rPr>
        <w:t>HyFlex</w:t>
      </w:r>
      <w:proofErr w:type="spellEnd"/>
      <w:r>
        <w:rPr>
          <w:rFonts w:ascii="Segoe UI" w:hAnsi="Segoe UI" w:cs="Segoe UI"/>
          <w:color w:val="424242"/>
        </w:rPr>
        <w:t xml:space="preserve"> course.</w:t>
      </w:r>
    </w:p>
    <w:p w14:paraId="78A6E308"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Assignments:</w:t>
      </w:r>
    </w:p>
    <w:p w14:paraId="2F2B81EE" w14:textId="65795C8E" w:rsidR="00E0358B" w:rsidRPr="00E0358B" w:rsidRDefault="00E0358B" w:rsidP="002D607B">
      <w:pPr>
        <w:numPr>
          <w:ilvl w:val="0"/>
          <w:numId w:val="15"/>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Interactive Activity Design:</w:t>
      </w:r>
      <w:r>
        <w:rPr>
          <w:rFonts w:ascii="Segoe UI" w:hAnsi="Segoe UI" w:cs="Segoe UI"/>
          <w:color w:val="424242"/>
        </w:rPr>
        <w:t xml:space="preserve"> Create a plan for interactive discussions and reflection activities that foster a learning community in a </w:t>
      </w:r>
      <w:proofErr w:type="spellStart"/>
      <w:r>
        <w:rPr>
          <w:rFonts w:ascii="Segoe UI" w:hAnsi="Segoe UI" w:cs="Segoe UI"/>
          <w:color w:val="424242"/>
        </w:rPr>
        <w:t>HyFlex</w:t>
      </w:r>
      <w:proofErr w:type="spellEnd"/>
      <w:r>
        <w:rPr>
          <w:rFonts w:ascii="Segoe UI" w:hAnsi="Segoe UI" w:cs="Segoe UI"/>
          <w:color w:val="424242"/>
        </w:rPr>
        <w:t xml:space="preserve"> course </w:t>
      </w:r>
    </w:p>
    <w:p w14:paraId="3324535D" w14:textId="77777777" w:rsidR="00E0358B" w:rsidRPr="00B8574B" w:rsidRDefault="00E0358B" w:rsidP="00714C52">
      <w:pPr>
        <w:pStyle w:val="Heading4"/>
      </w:pPr>
      <w:r w:rsidRPr="00B8574B">
        <w:t>Week 4: Assessing Learning Outcomes and Evaluating Return on Expectations</w:t>
      </w:r>
    </w:p>
    <w:p w14:paraId="139EF0B4"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Objective:</w:t>
      </w:r>
      <w:r>
        <w:rPr>
          <w:rFonts w:ascii="Segoe UI" w:hAnsi="Segoe UI" w:cs="Segoe UI"/>
          <w:color w:val="424242"/>
        </w:rPr>
        <w:t xml:space="preserve"> Learn how to assess learning outcomes and evaluate the effectiveness of </w:t>
      </w:r>
      <w:proofErr w:type="spellStart"/>
      <w:r>
        <w:rPr>
          <w:rFonts w:ascii="Segoe UI" w:hAnsi="Segoe UI" w:cs="Segoe UI"/>
          <w:color w:val="424242"/>
        </w:rPr>
        <w:t>HyFlex</w:t>
      </w:r>
      <w:proofErr w:type="spellEnd"/>
      <w:r>
        <w:rPr>
          <w:rFonts w:ascii="Segoe UI" w:hAnsi="Segoe UI" w:cs="Segoe UI"/>
          <w:color w:val="424242"/>
        </w:rPr>
        <w:t xml:space="preserve"> courses.</w:t>
      </w:r>
    </w:p>
    <w:p w14:paraId="5384DBAB"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Readings:</w:t>
      </w:r>
    </w:p>
    <w:p w14:paraId="3B713EEE" w14:textId="74C1EA2C" w:rsidR="00E0358B" w:rsidRPr="00E0358B" w:rsidRDefault="00E0358B" w:rsidP="002D607B">
      <w:pPr>
        <w:numPr>
          <w:ilvl w:val="0"/>
          <w:numId w:val="16"/>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Chapter 1.4: Designing a Hybrid-Flexible Course (sections on assessing learning outcomes and evaluating return on expectations)</w:t>
      </w:r>
    </w:p>
    <w:p w14:paraId="0287F8B2"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Activities:</w:t>
      </w:r>
    </w:p>
    <w:p w14:paraId="3D4B0E75" w14:textId="1244DA2B" w:rsidR="00E0358B" w:rsidRPr="00E0358B" w:rsidRDefault="00E0358B" w:rsidP="002D607B">
      <w:pPr>
        <w:numPr>
          <w:ilvl w:val="0"/>
          <w:numId w:val="17"/>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Discussion:</w:t>
      </w:r>
      <w:r>
        <w:rPr>
          <w:rFonts w:ascii="Segoe UI" w:hAnsi="Segoe UI" w:cs="Segoe UI"/>
          <w:color w:val="424242"/>
        </w:rPr>
        <w:t> Discuss strategies for assessing learning outcomes in different participation modes and the importance of evaluating return on expectations </w:t>
      </w:r>
    </w:p>
    <w:p w14:paraId="21F363B8" w14:textId="376C75F8" w:rsidR="00E0358B" w:rsidRPr="00E0358B" w:rsidRDefault="00E0358B" w:rsidP="002D607B">
      <w:pPr>
        <w:numPr>
          <w:ilvl w:val="0"/>
          <w:numId w:val="17"/>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Group Activity:</w:t>
      </w:r>
      <w:r>
        <w:rPr>
          <w:rFonts w:ascii="Segoe UI" w:hAnsi="Segoe UI" w:cs="Segoe UI"/>
          <w:color w:val="424242"/>
        </w:rPr>
        <w:t xml:space="preserve"> Develop assessment plans for </w:t>
      </w:r>
      <w:proofErr w:type="spellStart"/>
      <w:r>
        <w:rPr>
          <w:rFonts w:ascii="Segoe UI" w:hAnsi="Segoe UI" w:cs="Segoe UI"/>
          <w:color w:val="424242"/>
        </w:rPr>
        <w:t>HyFlex</w:t>
      </w:r>
      <w:proofErr w:type="spellEnd"/>
      <w:r>
        <w:rPr>
          <w:rFonts w:ascii="Segoe UI" w:hAnsi="Segoe UI" w:cs="Segoe UI"/>
          <w:color w:val="424242"/>
        </w:rPr>
        <w:t xml:space="preserve"> courses, ensuring that they cater to both online and classroom students. Use the worksheet provided in Chapter 1.4 </w:t>
      </w:r>
    </w:p>
    <w:p w14:paraId="11455227" w14:textId="77777777" w:rsidR="00E0358B" w:rsidRDefault="00E0358B" w:rsidP="002D607B">
      <w:pPr>
        <w:numPr>
          <w:ilvl w:val="0"/>
          <w:numId w:val="17"/>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Reflection:</w:t>
      </w:r>
      <w:r>
        <w:rPr>
          <w:rFonts w:ascii="Segoe UI" w:hAnsi="Segoe UI" w:cs="Segoe UI"/>
          <w:color w:val="424242"/>
        </w:rPr>
        <w:t xml:space="preserve"> Faculty members reflect on the importance of continuous evaluation and improvement in </w:t>
      </w:r>
      <w:proofErr w:type="spellStart"/>
      <w:r>
        <w:rPr>
          <w:rFonts w:ascii="Segoe UI" w:hAnsi="Segoe UI" w:cs="Segoe UI"/>
          <w:color w:val="424242"/>
        </w:rPr>
        <w:t>HyFlex</w:t>
      </w:r>
      <w:proofErr w:type="spellEnd"/>
      <w:r>
        <w:rPr>
          <w:rFonts w:ascii="Segoe UI" w:hAnsi="Segoe UI" w:cs="Segoe UI"/>
          <w:color w:val="424242"/>
        </w:rPr>
        <w:t xml:space="preserve"> courses.</w:t>
      </w:r>
    </w:p>
    <w:p w14:paraId="2B6D6083"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Assignments:</w:t>
      </w:r>
    </w:p>
    <w:p w14:paraId="4B713D39" w14:textId="5FB1EC9B" w:rsidR="00E0358B" w:rsidRPr="00E0358B" w:rsidRDefault="00E0358B" w:rsidP="002D607B">
      <w:pPr>
        <w:numPr>
          <w:ilvl w:val="0"/>
          <w:numId w:val="18"/>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Assessment Plan:</w:t>
      </w:r>
      <w:r>
        <w:rPr>
          <w:rFonts w:ascii="Segoe UI" w:hAnsi="Segoe UI" w:cs="Segoe UI"/>
          <w:color w:val="424242"/>
        </w:rPr>
        <w:t xml:space="preserve"> Create an assessment plan for a </w:t>
      </w:r>
      <w:proofErr w:type="spellStart"/>
      <w:r>
        <w:rPr>
          <w:rFonts w:ascii="Segoe UI" w:hAnsi="Segoe UI" w:cs="Segoe UI"/>
          <w:color w:val="424242"/>
        </w:rPr>
        <w:t>HyFlex</w:t>
      </w:r>
      <w:proofErr w:type="spellEnd"/>
      <w:r>
        <w:rPr>
          <w:rFonts w:ascii="Segoe UI" w:hAnsi="Segoe UI" w:cs="Segoe UI"/>
          <w:color w:val="424242"/>
        </w:rPr>
        <w:t xml:space="preserve"> course, including methods for evaluating return on expectations </w:t>
      </w:r>
    </w:p>
    <w:p w14:paraId="524699E9"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lastRenderedPageBreak/>
        <w:t xml:space="preserve">This lesson plan aims to provide faculty with a comprehensive understanding of </w:t>
      </w:r>
      <w:proofErr w:type="spellStart"/>
      <w:r>
        <w:rPr>
          <w:rFonts w:ascii="Segoe UI" w:hAnsi="Segoe UI" w:cs="Segoe UI"/>
          <w:color w:val="424242"/>
        </w:rPr>
        <w:t>HyFlex</w:t>
      </w:r>
      <w:proofErr w:type="spellEnd"/>
      <w:r>
        <w:rPr>
          <w:rFonts w:ascii="Segoe UI" w:hAnsi="Segoe UI" w:cs="Segoe UI"/>
          <w:color w:val="424242"/>
        </w:rPr>
        <w:t xml:space="preserve"> course design, teaching strategies, student engagement, and assessment methods. By the end of the four weeks, faculty members should feel more confident in implementing and teaching </w:t>
      </w:r>
      <w:proofErr w:type="spellStart"/>
      <w:r>
        <w:rPr>
          <w:rFonts w:ascii="Segoe UI" w:hAnsi="Segoe UI" w:cs="Segoe UI"/>
          <w:color w:val="424242"/>
        </w:rPr>
        <w:t>HyFlex</w:t>
      </w:r>
      <w:proofErr w:type="spellEnd"/>
      <w:r>
        <w:rPr>
          <w:rFonts w:ascii="Segoe UI" w:hAnsi="Segoe UI" w:cs="Segoe UI"/>
          <w:color w:val="424242"/>
        </w:rPr>
        <w:t xml:space="preserve"> courses.</w:t>
      </w:r>
    </w:p>
    <w:p w14:paraId="724D0AE0" w14:textId="52E70CD9" w:rsidR="0821A622" w:rsidRDefault="0821A622" w:rsidP="714C507D">
      <w:pPr>
        <w:spacing w:after="0" w:line="240" w:lineRule="auto"/>
        <w:rPr>
          <w:rFonts w:ascii="Calibri" w:eastAsia="Calibri" w:hAnsi="Calibri" w:cs="Calibri"/>
          <w:color w:val="000000" w:themeColor="text1"/>
        </w:rPr>
      </w:pPr>
      <w:r w:rsidRPr="714C507D">
        <w:rPr>
          <w:rStyle w:val="eop"/>
          <w:rFonts w:ascii="Calibri" w:eastAsia="Calibri" w:hAnsi="Calibri" w:cs="Calibri"/>
          <w:color w:val="000000" w:themeColor="text1"/>
        </w:rPr>
        <w:t> </w:t>
      </w:r>
    </w:p>
    <w:p w14:paraId="450D982B" w14:textId="24F5AC96" w:rsidR="0821A622" w:rsidRPr="00714C52" w:rsidRDefault="0821A622" w:rsidP="00714C52">
      <w:pPr>
        <w:pStyle w:val="Heading3"/>
      </w:pPr>
      <w:r w:rsidRPr="00714C52">
        <w:rPr>
          <w:rStyle w:val="normaltextrun"/>
          <w:rFonts w:asciiTheme="majorHAnsi" w:eastAsiaTheme="majorEastAsia" w:hAnsiTheme="majorHAnsi" w:cstheme="majorBidi"/>
          <w:sz w:val="28"/>
          <w:szCs w:val="28"/>
        </w:rPr>
        <w:t xml:space="preserve">Human: </w:t>
      </w:r>
    </w:p>
    <w:p w14:paraId="131BE366" w14:textId="71872671" w:rsidR="00E0358B" w:rsidRPr="00E0358B" w:rsidRDefault="00E0358B" w:rsidP="00E03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r w:rsidRPr="007AD11B">
        <w:rPr>
          <w:rFonts w:ascii="Calibri" w:eastAsia="Times New Roman" w:hAnsi="Calibri" w:cs="Calibri"/>
          <w:color w:val="424242"/>
          <w:lang w:eastAsia="en-US"/>
        </w:rPr>
        <w:t xml:space="preserve">Can you revise the lesson plan so that all modalities are addressed: in-person, online synchronous, and online </w:t>
      </w:r>
      <w:proofErr w:type="gramStart"/>
      <w:r w:rsidRPr="007AD11B">
        <w:rPr>
          <w:rFonts w:ascii="Calibri" w:eastAsia="Times New Roman" w:hAnsi="Calibri" w:cs="Calibri"/>
          <w:color w:val="424242"/>
          <w:lang w:eastAsia="en-US"/>
        </w:rPr>
        <w:t>asynchronous.</w:t>
      </w:r>
      <w:proofErr w:type="gramEnd"/>
      <w:r w:rsidRPr="007AD11B">
        <w:rPr>
          <w:rFonts w:ascii="Calibri" w:eastAsia="Times New Roman" w:hAnsi="Calibri" w:cs="Calibri"/>
          <w:color w:val="424242"/>
          <w:lang w:eastAsia="en-US"/>
        </w:rPr>
        <w:t xml:space="preserve"> I would particularly like help with figuring out activities that will allow collaboration across all three modalities</w:t>
      </w:r>
      <w:r w:rsidR="4F21CA51" w:rsidRPr="007AD11B">
        <w:rPr>
          <w:rFonts w:ascii="Calibri" w:eastAsia="Times New Roman" w:hAnsi="Calibri" w:cs="Calibri"/>
          <w:color w:val="424242"/>
          <w:lang w:eastAsia="en-US"/>
        </w:rPr>
        <w:t>.</w:t>
      </w:r>
    </w:p>
    <w:p w14:paraId="73BD5D57" w14:textId="0245FB28" w:rsidR="714C507D" w:rsidRDefault="714C507D" w:rsidP="714C507D">
      <w:pPr>
        <w:spacing w:after="0" w:line="240" w:lineRule="auto"/>
        <w:rPr>
          <w:rStyle w:val="normaltextrun"/>
          <w:i/>
          <w:iCs/>
          <w:sz w:val="24"/>
          <w:szCs w:val="24"/>
        </w:rPr>
      </w:pPr>
    </w:p>
    <w:p w14:paraId="13B4AC44" w14:textId="41A0C6AC" w:rsidR="0821A622" w:rsidRPr="00714C52" w:rsidRDefault="0821A622" w:rsidP="00714C52">
      <w:pPr>
        <w:pStyle w:val="Heading3"/>
      </w:pPr>
      <w:r w:rsidRPr="00B8574B">
        <w:rPr>
          <w:rStyle w:val="eop"/>
          <w:rFonts w:asciiTheme="majorHAnsi" w:eastAsiaTheme="majorEastAsia" w:hAnsiTheme="majorHAnsi" w:cstheme="majorBidi"/>
          <w:sz w:val="32"/>
          <w:szCs w:val="32"/>
        </w:rPr>
        <w:t> </w:t>
      </w:r>
      <w:r w:rsidRPr="00714C52">
        <w:rPr>
          <w:rStyle w:val="normaltextrun"/>
          <w:rFonts w:asciiTheme="majorHAnsi" w:eastAsiaTheme="majorEastAsia" w:hAnsiTheme="majorHAnsi" w:cstheme="majorBidi"/>
          <w:sz w:val="28"/>
          <w:szCs w:val="28"/>
        </w:rPr>
        <w:t>AI Tool:</w:t>
      </w:r>
    </w:p>
    <w:p w14:paraId="3AB2E0AF"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 xml:space="preserve">Certainly! Here is a revised 4-week lesson plan for the faculty learning circle on implementing </w:t>
      </w:r>
      <w:proofErr w:type="spellStart"/>
      <w:r>
        <w:rPr>
          <w:rFonts w:ascii="Segoe UI" w:hAnsi="Segoe UI" w:cs="Segoe UI"/>
          <w:color w:val="424242"/>
        </w:rPr>
        <w:t>HyFlex</w:t>
      </w:r>
      <w:proofErr w:type="spellEnd"/>
      <w:r>
        <w:rPr>
          <w:rFonts w:ascii="Segoe UI" w:hAnsi="Segoe UI" w:cs="Segoe UI"/>
          <w:color w:val="424242"/>
        </w:rPr>
        <w:t xml:space="preserve"> modality, addressing in-person, online synchronous, and online asynchronous modalities. This plan includes activities that allow collaboration across all three modalities.</w:t>
      </w:r>
    </w:p>
    <w:p w14:paraId="7B626BEB" w14:textId="77777777" w:rsidR="00E0358B" w:rsidRPr="00B8574B" w:rsidRDefault="00E0358B" w:rsidP="00714C52">
      <w:pPr>
        <w:pStyle w:val="Heading4"/>
      </w:pPr>
      <w:r w:rsidRPr="00B8574B">
        <w:t xml:space="preserve">Week 1: Introduction to </w:t>
      </w:r>
      <w:proofErr w:type="spellStart"/>
      <w:r w:rsidRPr="00B8574B">
        <w:t>HyFlex</w:t>
      </w:r>
      <w:proofErr w:type="spellEnd"/>
      <w:r w:rsidRPr="00B8574B">
        <w:t xml:space="preserve"> Course Design</w:t>
      </w:r>
    </w:p>
    <w:p w14:paraId="09D3081E"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Objective:</w:t>
      </w:r>
      <w:r>
        <w:rPr>
          <w:rFonts w:ascii="Segoe UI" w:hAnsi="Segoe UI" w:cs="Segoe UI"/>
          <w:color w:val="424242"/>
        </w:rPr>
        <w:t xml:space="preserve"> Understand the fundamental principles and benefits of </w:t>
      </w:r>
      <w:proofErr w:type="spellStart"/>
      <w:r>
        <w:rPr>
          <w:rFonts w:ascii="Segoe UI" w:hAnsi="Segoe UI" w:cs="Segoe UI"/>
          <w:color w:val="424242"/>
        </w:rPr>
        <w:t>HyFlex</w:t>
      </w:r>
      <w:proofErr w:type="spellEnd"/>
      <w:r>
        <w:rPr>
          <w:rFonts w:ascii="Segoe UI" w:hAnsi="Segoe UI" w:cs="Segoe UI"/>
          <w:color w:val="424242"/>
        </w:rPr>
        <w:t xml:space="preserve"> course design.</w:t>
      </w:r>
    </w:p>
    <w:p w14:paraId="7FEB102E"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Readings:</w:t>
      </w:r>
    </w:p>
    <w:p w14:paraId="501CE145" w14:textId="2ADF48F7" w:rsidR="00E0358B" w:rsidRPr="00E0358B" w:rsidRDefault="00E0358B" w:rsidP="002D607B">
      <w:pPr>
        <w:numPr>
          <w:ilvl w:val="0"/>
          <w:numId w:val="19"/>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Chapter 1.4: Designing a Hybrid-Flexible Course </w:t>
      </w:r>
    </w:p>
    <w:p w14:paraId="7EFAE3B6"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Activities:</w:t>
      </w:r>
    </w:p>
    <w:p w14:paraId="79FEC08A" w14:textId="77777777" w:rsidR="00E0358B" w:rsidRDefault="00E0358B" w:rsidP="002D607B">
      <w:pPr>
        <w:pStyle w:val="NormalWeb"/>
        <w:numPr>
          <w:ilvl w:val="0"/>
          <w:numId w:val="20"/>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Discussion (All Modalities):</w:t>
      </w:r>
      <w:r>
        <w:rPr>
          <w:rFonts w:ascii="Segoe UI" w:hAnsi="Segoe UI" w:cs="Segoe UI"/>
          <w:color w:val="424242"/>
        </w:rPr>
        <w:t xml:space="preserve"> Introduce the concept of </w:t>
      </w:r>
      <w:proofErr w:type="spellStart"/>
      <w:r>
        <w:rPr>
          <w:rFonts w:ascii="Segoe UI" w:hAnsi="Segoe UI" w:cs="Segoe UI"/>
          <w:color w:val="424242"/>
        </w:rPr>
        <w:t>HyFlex</w:t>
      </w:r>
      <w:proofErr w:type="spellEnd"/>
      <w:r>
        <w:rPr>
          <w:rFonts w:ascii="Segoe UI" w:hAnsi="Segoe UI" w:cs="Segoe UI"/>
          <w:color w:val="424242"/>
        </w:rPr>
        <w:t xml:space="preserve"> course design. Discuss the hybrid and flexible aspects and how they cater to different student needs.</w:t>
      </w:r>
    </w:p>
    <w:p w14:paraId="3D2D5F0D" w14:textId="77777777" w:rsidR="00E0358B" w:rsidRDefault="00E0358B" w:rsidP="002D607B">
      <w:pPr>
        <w:numPr>
          <w:ilvl w:val="1"/>
          <w:numId w:val="2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Classroom discussion.</w:t>
      </w:r>
    </w:p>
    <w:p w14:paraId="10A44560" w14:textId="77777777" w:rsidR="00E0358B" w:rsidRDefault="00E0358B" w:rsidP="002D607B">
      <w:pPr>
        <w:numPr>
          <w:ilvl w:val="1"/>
          <w:numId w:val="2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Live video discussion via a web conferencing tool.</w:t>
      </w:r>
    </w:p>
    <w:p w14:paraId="09062A94" w14:textId="77777777" w:rsidR="00E0358B" w:rsidRDefault="00E0358B" w:rsidP="002D607B">
      <w:pPr>
        <w:numPr>
          <w:ilvl w:val="1"/>
          <w:numId w:val="2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Discussion forum posts.</w:t>
      </w:r>
    </w:p>
    <w:p w14:paraId="0709C915" w14:textId="48504FD1" w:rsidR="00E0358B" w:rsidRPr="00E0358B" w:rsidRDefault="00E0358B" w:rsidP="002D607B">
      <w:pPr>
        <w:pStyle w:val="NormalWeb"/>
        <w:numPr>
          <w:ilvl w:val="0"/>
          <w:numId w:val="20"/>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Group Activity (All Modalities):</w:t>
      </w:r>
      <w:r>
        <w:rPr>
          <w:rFonts w:ascii="Segoe UI" w:hAnsi="Segoe UI" w:cs="Segoe UI"/>
          <w:color w:val="424242"/>
        </w:rPr>
        <w:t xml:space="preserve"> Assess the opportunities and challenges of implementing </w:t>
      </w:r>
      <w:proofErr w:type="spellStart"/>
      <w:r>
        <w:rPr>
          <w:rFonts w:ascii="Segoe UI" w:hAnsi="Segoe UI" w:cs="Segoe UI"/>
          <w:color w:val="424242"/>
        </w:rPr>
        <w:t>HyFlex</w:t>
      </w:r>
      <w:proofErr w:type="spellEnd"/>
      <w:r>
        <w:rPr>
          <w:rFonts w:ascii="Segoe UI" w:hAnsi="Segoe UI" w:cs="Segoe UI"/>
          <w:color w:val="424242"/>
        </w:rPr>
        <w:t xml:space="preserve"> courses at the community college. Use the worksheet provided in Chapter 1.4 </w:t>
      </w:r>
    </w:p>
    <w:p w14:paraId="1D73D20B" w14:textId="77777777" w:rsidR="00E0358B" w:rsidRDefault="00E0358B" w:rsidP="002D607B">
      <w:pPr>
        <w:numPr>
          <w:ilvl w:val="1"/>
          <w:numId w:val="2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w:t>
      </w:r>
      <w:proofErr w:type="gramStart"/>
      <w:r>
        <w:rPr>
          <w:rFonts w:ascii="Segoe UI" w:hAnsi="Segoe UI" w:cs="Segoe UI"/>
          <w:color w:val="424242"/>
        </w:rPr>
        <w:t>Small</w:t>
      </w:r>
      <w:proofErr w:type="gramEnd"/>
      <w:r>
        <w:rPr>
          <w:rFonts w:ascii="Segoe UI" w:hAnsi="Segoe UI" w:cs="Segoe UI"/>
          <w:color w:val="424242"/>
        </w:rPr>
        <w:t xml:space="preserve"> group discussions and worksheet completion.</w:t>
      </w:r>
    </w:p>
    <w:p w14:paraId="7F4DB84C" w14:textId="77777777" w:rsidR="00E0358B" w:rsidRDefault="00E0358B" w:rsidP="002D607B">
      <w:pPr>
        <w:numPr>
          <w:ilvl w:val="1"/>
          <w:numId w:val="2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Breakout rooms in the web conferencing tool.</w:t>
      </w:r>
    </w:p>
    <w:p w14:paraId="63A446AD" w14:textId="77777777" w:rsidR="00E0358B" w:rsidRDefault="00E0358B" w:rsidP="002D607B">
      <w:pPr>
        <w:numPr>
          <w:ilvl w:val="1"/>
          <w:numId w:val="2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Collaborative document editing (e.g., Google Docs).</w:t>
      </w:r>
    </w:p>
    <w:p w14:paraId="3038397C" w14:textId="77777777" w:rsidR="00E0358B" w:rsidRDefault="00E0358B" w:rsidP="002D607B">
      <w:pPr>
        <w:pStyle w:val="NormalWeb"/>
        <w:numPr>
          <w:ilvl w:val="0"/>
          <w:numId w:val="20"/>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Reflection (All Modalities):</w:t>
      </w:r>
      <w:r>
        <w:rPr>
          <w:rFonts w:ascii="Segoe UI" w:hAnsi="Segoe UI" w:cs="Segoe UI"/>
          <w:color w:val="424242"/>
        </w:rPr>
        <w:t xml:space="preserve"> Faculty members reflect on their initial thoughts and concerns about </w:t>
      </w:r>
      <w:proofErr w:type="spellStart"/>
      <w:r>
        <w:rPr>
          <w:rFonts w:ascii="Segoe UI" w:hAnsi="Segoe UI" w:cs="Segoe UI"/>
          <w:color w:val="424242"/>
        </w:rPr>
        <w:t>HyFlex</w:t>
      </w:r>
      <w:proofErr w:type="spellEnd"/>
      <w:r>
        <w:rPr>
          <w:rFonts w:ascii="Segoe UI" w:hAnsi="Segoe UI" w:cs="Segoe UI"/>
          <w:color w:val="424242"/>
        </w:rPr>
        <w:t xml:space="preserve"> modality.</w:t>
      </w:r>
    </w:p>
    <w:p w14:paraId="78020D54" w14:textId="77777777" w:rsidR="00E0358B" w:rsidRDefault="00E0358B" w:rsidP="002D607B">
      <w:pPr>
        <w:numPr>
          <w:ilvl w:val="1"/>
          <w:numId w:val="2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Written reflections shared in class.</w:t>
      </w:r>
    </w:p>
    <w:p w14:paraId="01C65411" w14:textId="77777777" w:rsidR="00E0358B" w:rsidRDefault="00E0358B" w:rsidP="002D607B">
      <w:pPr>
        <w:numPr>
          <w:ilvl w:val="1"/>
          <w:numId w:val="2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lastRenderedPageBreak/>
        <w:t>Online Synchronous:</w:t>
      </w:r>
      <w:r>
        <w:rPr>
          <w:rFonts w:ascii="Segoe UI" w:hAnsi="Segoe UI" w:cs="Segoe UI"/>
          <w:color w:val="424242"/>
        </w:rPr>
        <w:t> Verbal reflections shared in the live session.</w:t>
      </w:r>
    </w:p>
    <w:p w14:paraId="3093D017" w14:textId="77777777" w:rsidR="00E0358B" w:rsidRDefault="00E0358B" w:rsidP="002D607B">
      <w:pPr>
        <w:numPr>
          <w:ilvl w:val="1"/>
          <w:numId w:val="2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Reflection posts in the discussion forum.</w:t>
      </w:r>
    </w:p>
    <w:p w14:paraId="31A2D9E0"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Assignments:</w:t>
      </w:r>
    </w:p>
    <w:p w14:paraId="37CBDEBA" w14:textId="30B4D977" w:rsidR="00E0358B" w:rsidRPr="00E0358B" w:rsidRDefault="00E0358B" w:rsidP="002D607B">
      <w:pPr>
        <w:numPr>
          <w:ilvl w:val="0"/>
          <w:numId w:val="21"/>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Reading Reflection (All Modalities):</w:t>
      </w:r>
      <w:r>
        <w:rPr>
          <w:rFonts w:ascii="Segoe UI" w:hAnsi="Segoe UI" w:cs="Segoe UI"/>
          <w:color w:val="424242"/>
        </w:rPr>
        <w:t xml:space="preserve"> Write a reflection on the benefits and challenges of </w:t>
      </w:r>
      <w:proofErr w:type="spellStart"/>
      <w:r>
        <w:rPr>
          <w:rFonts w:ascii="Segoe UI" w:hAnsi="Segoe UI" w:cs="Segoe UI"/>
          <w:color w:val="424242"/>
        </w:rPr>
        <w:t>HyFlex</w:t>
      </w:r>
      <w:proofErr w:type="spellEnd"/>
      <w:r>
        <w:rPr>
          <w:rFonts w:ascii="Segoe UI" w:hAnsi="Segoe UI" w:cs="Segoe UI"/>
          <w:color w:val="424242"/>
        </w:rPr>
        <w:t xml:space="preserve"> courses as discussed in Chapter 1.4 </w:t>
      </w:r>
    </w:p>
    <w:p w14:paraId="232C4B55" w14:textId="77777777" w:rsidR="00E0358B" w:rsidRPr="00B8574B" w:rsidRDefault="00E0358B" w:rsidP="00714C52">
      <w:pPr>
        <w:pStyle w:val="Heading4"/>
      </w:pPr>
      <w:r w:rsidRPr="00B8574B">
        <w:t>Week 2: Teaching a Hybrid-Flexible Course</w:t>
      </w:r>
    </w:p>
    <w:p w14:paraId="7552B379"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Objective:</w:t>
      </w:r>
      <w:r>
        <w:rPr>
          <w:rFonts w:ascii="Segoe UI" w:hAnsi="Segoe UI" w:cs="Segoe UI"/>
          <w:color w:val="424242"/>
        </w:rPr>
        <w:t> Explore the faculty experience and strategies for managing a multimodal learning environment.</w:t>
      </w:r>
    </w:p>
    <w:p w14:paraId="00BC209F"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Readings:</w:t>
      </w:r>
    </w:p>
    <w:p w14:paraId="3B32DB67" w14:textId="62C230E0" w:rsidR="00E0358B" w:rsidRPr="00E0358B" w:rsidRDefault="00E0358B" w:rsidP="002D607B">
      <w:pPr>
        <w:numPr>
          <w:ilvl w:val="0"/>
          <w:numId w:val="22"/>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Chapter 2.1: Teaching a Hybrid-Flexible Course</w:t>
      </w:r>
    </w:p>
    <w:p w14:paraId="2917CFA4"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Activities:</w:t>
      </w:r>
    </w:p>
    <w:p w14:paraId="1FB5FD93" w14:textId="70733B7B" w:rsidR="00E0358B" w:rsidRPr="00E0358B" w:rsidRDefault="00E0358B" w:rsidP="002D607B">
      <w:pPr>
        <w:pStyle w:val="NormalWeb"/>
        <w:numPr>
          <w:ilvl w:val="0"/>
          <w:numId w:val="23"/>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Discussion (All Modalities):</w:t>
      </w:r>
      <w:r>
        <w:rPr>
          <w:rFonts w:ascii="Segoe UI" w:hAnsi="Segoe UI" w:cs="Segoe UI"/>
          <w:color w:val="424242"/>
        </w:rPr>
        <w:t xml:space="preserve"> Discuss the four aspects of faculty experience in </w:t>
      </w:r>
      <w:proofErr w:type="spellStart"/>
      <w:r>
        <w:rPr>
          <w:rFonts w:ascii="Segoe UI" w:hAnsi="Segoe UI" w:cs="Segoe UI"/>
          <w:color w:val="424242"/>
        </w:rPr>
        <w:t>HyFlex</w:t>
      </w:r>
      <w:proofErr w:type="spellEnd"/>
      <w:r>
        <w:rPr>
          <w:rFonts w:ascii="Segoe UI" w:hAnsi="Segoe UI" w:cs="Segoe UI"/>
          <w:color w:val="424242"/>
        </w:rPr>
        <w:t xml:space="preserve"> courses: managing a multimodal learning environment, workload, student-instructor interaction, and assessing learning progression </w:t>
      </w:r>
    </w:p>
    <w:p w14:paraId="23CDAB26" w14:textId="77777777" w:rsidR="00E0358B" w:rsidRDefault="00E0358B" w:rsidP="002D607B">
      <w:pPr>
        <w:numPr>
          <w:ilvl w:val="1"/>
          <w:numId w:val="2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Classroom discussion.</w:t>
      </w:r>
    </w:p>
    <w:p w14:paraId="242B93DE" w14:textId="77777777" w:rsidR="00E0358B" w:rsidRDefault="00E0358B" w:rsidP="002D607B">
      <w:pPr>
        <w:numPr>
          <w:ilvl w:val="1"/>
          <w:numId w:val="2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Live video discussion via a web conferencing tool.</w:t>
      </w:r>
    </w:p>
    <w:p w14:paraId="36D474EE" w14:textId="77777777" w:rsidR="00E0358B" w:rsidRDefault="00E0358B" w:rsidP="002D607B">
      <w:pPr>
        <w:numPr>
          <w:ilvl w:val="1"/>
          <w:numId w:val="2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Discussion forum posts.</w:t>
      </w:r>
    </w:p>
    <w:p w14:paraId="79C3423A" w14:textId="3ADA1012" w:rsidR="00E0358B" w:rsidRPr="00E0358B" w:rsidRDefault="00E0358B" w:rsidP="002D607B">
      <w:pPr>
        <w:pStyle w:val="NormalWeb"/>
        <w:numPr>
          <w:ilvl w:val="0"/>
          <w:numId w:val="23"/>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Case Study (All Modalities):</w:t>
      </w:r>
      <w:r>
        <w:rPr>
          <w:rFonts w:ascii="Segoe UI" w:hAnsi="Segoe UI" w:cs="Segoe UI"/>
          <w:color w:val="424242"/>
        </w:rPr>
        <w:t> Review case reports from Unit III to understand different solution sets for faculty challenges </w:t>
      </w:r>
    </w:p>
    <w:p w14:paraId="52D0A833" w14:textId="77777777" w:rsidR="00E0358B" w:rsidRDefault="00E0358B" w:rsidP="002D607B">
      <w:pPr>
        <w:numPr>
          <w:ilvl w:val="1"/>
          <w:numId w:val="2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Group analysis and presentation.</w:t>
      </w:r>
    </w:p>
    <w:p w14:paraId="29D1938E" w14:textId="77777777" w:rsidR="00E0358B" w:rsidRDefault="00E0358B" w:rsidP="002D607B">
      <w:pPr>
        <w:numPr>
          <w:ilvl w:val="1"/>
          <w:numId w:val="2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Breakout rooms for group analysis and presentation.</w:t>
      </w:r>
    </w:p>
    <w:p w14:paraId="68167F0F" w14:textId="77777777" w:rsidR="00E0358B" w:rsidRDefault="00E0358B" w:rsidP="002D607B">
      <w:pPr>
        <w:numPr>
          <w:ilvl w:val="1"/>
          <w:numId w:val="2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Collaborative document editing and forum discussion.</w:t>
      </w:r>
    </w:p>
    <w:p w14:paraId="6AC6E462" w14:textId="442E3F50" w:rsidR="00E0358B" w:rsidRPr="00E0358B" w:rsidRDefault="00E0358B" w:rsidP="002D607B">
      <w:pPr>
        <w:pStyle w:val="NormalWeb"/>
        <w:numPr>
          <w:ilvl w:val="0"/>
          <w:numId w:val="23"/>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Group Activity (All Modalities):</w:t>
      </w:r>
      <w:r>
        <w:rPr>
          <w:rFonts w:ascii="Segoe UI" w:hAnsi="Segoe UI" w:cs="Segoe UI"/>
          <w:color w:val="424242"/>
        </w:rPr>
        <w:t> Plan student learning activities that cater to both classroom and online students. Use the worksheet provided in Chapter 1.4 </w:t>
      </w:r>
    </w:p>
    <w:p w14:paraId="6B34618F" w14:textId="77777777" w:rsidR="00E0358B" w:rsidRDefault="00E0358B" w:rsidP="002D607B">
      <w:pPr>
        <w:numPr>
          <w:ilvl w:val="1"/>
          <w:numId w:val="2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Group work and presentation.</w:t>
      </w:r>
    </w:p>
    <w:p w14:paraId="538FA2C2" w14:textId="77777777" w:rsidR="00E0358B" w:rsidRDefault="00E0358B" w:rsidP="002D607B">
      <w:pPr>
        <w:numPr>
          <w:ilvl w:val="1"/>
          <w:numId w:val="2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Breakout rooms for group work and presentation.</w:t>
      </w:r>
    </w:p>
    <w:p w14:paraId="4863D766" w14:textId="77777777" w:rsidR="00E0358B" w:rsidRDefault="00E0358B" w:rsidP="002D607B">
      <w:pPr>
        <w:numPr>
          <w:ilvl w:val="1"/>
          <w:numId w:val="2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Collaborative document editing and forum discussion.</w:t>
      </w:r>
    </w:p>
    <w:p w14:paraId="394B459D"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Assignments:</w:t>
      </w:r>
    </w:p>
    <w:p w14:paraId="50739DF5" w14:textId="6234651A" w:rsidR="00E0358B" w:rsidRPr="00E0358B" w:rsidRDefault="00E0358B" w:rsidP="002D607B">
      <w:pPr>
        <w:numPr>
          <w:ilvl w:val="0"/>
          <w:numId w:val="24"/>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Lesson Plan (All Modalities):</w:t>
      </w:r>
      <w:r>
        <w:rPr>
          <w:rFonts w:ascii="Segoe UI" w:hAnsi="Segoe UI" w:cs="Segoe UI"/>
          <w:color w:val="424242"/>
        </w:rPr>
        <w:t xml:space="preserve"> Develop a lesson plan for a </w:t>
      </w:r>
      <w:proofErr w:type="spellStart"/>
      <w:r>
        <w:rPr>
          <w:rFonts w:ascii="Segoe UI" w:hAnsi="Segoe UI" w:cs="Segoe UI"/>
          <w:color w:val="424242"/>
        </w:rPr>
        <w:t>HyFlex</w:t>
      </w:r>
      <w:proofErr w:type="spellEnd"/>
      <w:r>
        <w:rPr>
          <w:rFonts w:ascii="Segoe UI" w:hAnsi="Segoe UI" w:cs="Segoe UI"/>
          <w:color w:val="424242"/>
        </w:rPr>
        <w:t xml:space="preserve"> course, incorporating strategies for managing multimodal instruction and student engagement</w:t>
      </w:r>
    </w:p>
    <w:p w14:paraId="7E7FA0A8" w14:textId="77777777" w:rsidR="00E0358B" w:rsidRPr="00B8574B" w:rsidRDefault="00E0358B" w:rsidP="00714C52">
      <w:pPr>
        <w:pStyle w:val="Heading4"/>
      </w:pPr>
      <w:r w:rsidRPr="00B8574B">
        <w:lastRenderedPageBreak/>
        <w:t>Week 3: Learning in a Hybrid-Flexible Course</w:t>
      </w:r>
    </w:p>
    <w:p w14:paraId="01435960"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Objective:</w:t>
      </w:r>
      <w:r>
        <w:rPr>
          <w:rFonts w:ascii="Segoe UI" w:hAnsi="Segoe UI" w:cs="Segoe UI"/>
          <w:color w:val="424242"/>
        </w:rPr>
        <w:t xml:space="preserve"> Understand the student experience and strategies for fostering a learning community in </w:t>
      </w:r>
      <w:proofErr w:type="spellStart"/>
      <w:r>
        <w:rPr>
          <w:rFonts w:ascii="Segoe UI" w:hAnsi="Segoe UI" w:cs="Segoe UI"/>
          <w:color w:val="424242"/>
        </w:rPr>
        <w:t>HyFlex</w:t>
      </w:r>
      <w:proofErr w:type="spellEnd"/>
      <w:r>
        <w:rPr>
          <w:rFonts w:ascii="Segoe UI" w:hAnsi="Segoe UI" w:cs="Segoe UI"/>
          <w:color w:val="424242"/>
        </w:rPr>
        <w:t xml:space="preserve"> courses.</w:t>
      </w:r>
    </w:p>
    <w:p w14:paraId="0FC87399"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Readings:</w:t>
      </w:r>
    </w:p>
    <w:p w14:paraId="6DD9D403" w14:textId="1E618F54" w:rsidR="00E0358B" w:rsidRPr="00E0358B" w:rsidRDefault="00E0358B" w:rsidP="002D607B">
      <w:pPr>
        <w:numPr>
          <w:ilvl w:val="0"/>
          <w:numId w:val="25"/>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Chapter 2.2: Learning in a Hybrid-Flexible Course</w:t>
      </w:r>
    </w:p>
    <w:p w14:paraId="58A756CF"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Activities:</w:t>
      </w:r>
    </w:p>
    <w:p w14:paraId="1EDF8D1D" w14:textId="6A16BB6B" w:rsidR="00E0358B" w:rsidRPr="00E0358B" w:rsidRDefault="00E0358B" w:rsidP="002D607B">
      <w:pPr>
        <w:pStyle w:val="NormalWeb"/>
        <w:numPr>
          <w:ilvl w:val="0"/>
          <w:numId w:val="26"/>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Discussion (All Modalities):</w:t>
      </w:r>
      <w:r>
        <w:rPr>
          <w:rFonts w:ascii="Segoe UI" w:hAnsi="Segoe UI" w:cs="Segoe UI"/>
          <w:color w:val="424242"/>
        </w:rPr>
        <w:t> Discuss the student responsibility for learning and the importance of connecting students through common activities and shared experiences</w:t>
      </w:r>
    </w:p>
    <w:p w14:paraId="01355593" w14:textId="77777777" w:rsidR="00E0358B" w:rsidRDefault="00E0358B" w:rsidP="002D607B">
      <w:pPr>
        <w:numPr>
          <w:ilvl w:val="1"/>
          <w:numId w:val="2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Classroom discussion.</w:t>
      </w:r>
    </w:p>
    <w:p w14:paraId="7620992D" w14:textId="77777777" w:rsidR="00E0358B" w:rsidRDefault="00E0358B" w:rsidP="002D607B">
      <w:pPr>
        <w:numPr>
          <w:ilvl w:val="1"/>
          <w:numId w:val="2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Live video discussion via a web conferencing tool.</w:t>
      </w:r>
    </w:p>
    <w:p w14:paraId="5BA15D11" w14:textId="77777777" w:rsidR="00E0358B" w:rsidRDefault="00E0358B" w:rsidP="002D607B">
      <w:pPr>
        <w:numPr>
          <w:ilvl w:val="1"/>
          <w:numId w:val="2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Discussion forum posts.</w:t>
      </w:r>
    </w:p>
    <w:p w14:paraId="1C088245" w14:textId="49619EE7" w:rsidR="00E0358B" w:rsidRPr="00E0358B" w:rsidRDefault="00E0358B" w:rsidP="002D607B">
      <w:pPr>
        <w:pStyle w:val="NormalWeb"/>
        <w:numPr>
          <w:ilvl w:val="0"/>
          <w:numId w:val="26"/>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Group Activity (All Modalities):</w:t>
      </w:r>
      <w:r>
        <w:rPr>
          <w:rFonts w:ascii="Segoe UI" w:hAnsi="Segoe UI" w:cs="Segoe UI"/>
          <w:color w:val="424242"/>
        </w:rPr>
        <w:t> Design interactive discussions and reflection activities that connect online and classroom students. Use examples from Chapter 2.2 </w:t>
      </w:r>
    </w:p>
    <w:p w14:paraId="0D7A56E7" w14:textId="77777777" w:rsidR="00E0358B" w:rsidRDefault="00E0358B" w:rsidP="002D607B">
      <w:pPr>
        <w:numPr>
          <w:ilvl w:val="1"/>
          <w:numId w:val="2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Group work and presentation.</w:t>
      </w:r>
    </w:p>
    <w:p w14:paraId="29649A7C" w14:textId="77777777" w:rsidR="00E0358B" w:rsidRDefault="00E0358B" w:rsidP="002D607B">
      <w:pPr>
        <w:numPr>
          <w:ilvl w:val="1"/>
          <w:numId w:val="2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Breakout rooms for group work and presentation.</w:t>
      </w:r>
    </w:p>
    <w:p w14:paraId="1387543A" w14:textId="77777777" w:rsidR="00E0358B" w:rsidRDefault="00E0358B" w:rsidP="002D607B">
      <w:pPr>
        <w:numPr>
          <w:ilvl w:val="1"/>
          <w:numId w:val="2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Collaborative document editing and forum discussion.</w:t>
      </w:r>
    </w:p>
    <w:p w14:paraId="49B6EBFE" w14:textId="77777777" w:rsidR="00E0358B" w:rsidRDefault="00E0358B" w:rsidP="002D607B">
      <w:pPr>
        <w:pStyle w:val="NormalWeb"/>
        <w:numPr>
          <w:ilvl w:val="0"/>
          <w:numId w:val="26"/>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Reflection (All Modalities):</w:t>
      </w:r>
      <w:r>
        <w:rPr>
          <w:rFonts w:ascii="Segoe UI" w:hAnsi="Segoe UI" w:cs="Segoe UI"/>
          <w:color w:val="424242"/>
        </w:rPr>
        <w:t xml:space="preserve"> Faculty members reflect on how they can support student responsibility and engagement in a </w:t>
      </w:r>
      <w:proofErr w:type="spellStart"/>
      <w:r>
        <w:rPr>
          <w:rFonts w:ascii="Segoe UI" w:hAnsi="Segoe UI" w:cs="Segoe UI"/>
          <w:color w:val="424242"/>
        </w:rPr>
        <w:t>HyFlex</w:t>
      </w:r>
      <w:proofErr w:type="spellEnd"/>
      <w:r>
        <w:rPr>
          <w:rFonts w:ascii="Segoe UI" w:hAnsi="Segoe UI" w:cs="Segoe UI"/>
          <w:color w:val="424242"/>
        </w:rPr>
        <w:t xml:space="preserve"> course.</w:t>
      </w:r>
    </w:p>
    <w:p w14:paraId="09884E96" w14:textId="77777777" w:rsidR="00E0358B" w:rsidRDefault="00E0358B" w:rsidP="002D607B">
      <w:pPr>
        <w:numPr>
          <w:ilvl w:val="1"/>
          <w:numId w:val="2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Written reflections shared in class.</w:t>
      </w:r>
    </w:p>
    <w:p w14:paraId="4D3B85C4" w14:textId="77777777" w:rsidR="00E0358B" w:rsidRDefault="00E0358B" w:rsidP="002D607B">
      <w:pPr>
        <w:numPr>
          <w:ilvl w:val="1"/>
          <w:numId w:val="2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Verbal reflections shared in the live session.</w:t>
      </w:r>
    </w:p>
    <w:p w14:paraId="7F878FA9" w14:textId="77777777" w:rsidR="00E0358B" w:rsidRDefault="00E0358B" w:rsidP="002D607B">
      <w:pPr>
        <w:numPr>
          <w:ilvl w:val="1"/>
          <w:numId w:val="2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Reflection posts in the discussion forum.</w:t>
      </w:r>
    </w:p>
    <w:p w14:paraId="0E9F2FF9"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Assignments:</w:t>
      </w:r>
    </w:p>
    <w:p w14:paraId="74CBF13E" w14:textId="51AC6002" w:rsidR="00E0358B" w:rsidRPr="00E0358B" w:rsidRDefault="00E0358B" w:rsidP="002D607B">
      <w:pPr>
        <w:numPr>
          <w:ilvl w:val="0"/>
          <w:numId w:val="27"/>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Interactive Activity Design (All Modalities):</w:t>
      </w:r>
      <w:r>
        <w:rPr>
          <w:rFonts w:ascii="Segoe UI" w:hAnsi="Segoe UI" w:cs="Segoe UI"/>
          <w:color w:val="424242"/>
        </w:rPr>
        <w:t xml:space="preserve"> Create a plan for interactive discussions and reflection activities that foster a learning community in a </w:t>
      </w:r>
      <w:proofErr w:type="spellStart"/>
      <w:r>
        <w:rPr>
          <w:rFonts w:ascii="Segoe UI" w:hAnsi="Segoe UI" w:cs="Segoe UI"/>
          <w:color w:val="424242"/>
        </w:rPr>
        <w:t>HyFlex</w:t>
      </w:r>
      <w:proofErr w:type="spellEnd"/>
      <w:r>
        <w:rPr>
          <w:rFonts w:ascii="Segoe UI" w:hAnsi="Segoe UI" w:cs="Segoe UI"/>
          <w:color w:val="424242"/>
        </w:rPr>
        <w:t xml:space="preserve"> course </w:t>
      </w:r>
    </w:p>
    <w:p w14:paraId="4EF2BF73" w14:textId="77777777" w:rsidR="00E0358B" w:rsidRPr="00B8574B" w:rsidRDefault="00E0358B" w:rsidP="00714C52">
      <w:pPr>
        <w:pStyle w:val="Heading4"/>
      </w:pPr>
      <w:r w:rsidRPr="00B8574B">
        <w:t>Week 4: Assessing Learning Outcomes and Evaluating Return on Expectations</w:t>
      </w:r>
    </w:p>
    <w:p w14:paraId="51A77638"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Objective:</w:t>
      </w:r>
      <w:r>
        <w:rPr>
          <w:rFonts w:ascii="Segoe UI" w:hAnsi="Segoe UI" w:cs="Segoe UI"/>
          <w:color w:val="424242"/>
        </w:rPr>
        <w:t xml:space="preserve"> Learn how to assess learning outcomes and evaluate the effectiveness of </w:t>
      </w:r>
      <w:proofErr w:type="spellStart"/>
      <w:r>
        <w:rPr>
          <w:rFonts w:ascii="Segoe UI" w:hAnsi="Segoe UI" w:cs="Segoe UI"/>
          <w:color w:val="424242"/>
        </w:rPr>
        <w:t>HyFlex</w:t>
      </w:r>
      <w:proofErr w:type="spellEnd"/>
      <w:r>
        <w:rPr>
          <w:rFonts w:ascii="Segoe UI" w:hAnsi="Segoe UI" w:cs="Segoe UI"/>
          <w:color w:val="424242"/>
        </w:rPr>
        <w:t xml:space="preserve"> courses.</w:t>
      </w:r>
    </w:p>
    <w:p w14:paraId="206F1B36"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Readings:</w:t>
      </w:r>
    </w:p>
    <w:p w14:paraId="2D5E0033" w14:textId="79DD0873" w:rsidR="00E0358B" w:rsidRPr="00E0358B" w:rsidRDefault="00E0358B" w:rsidP="002D607B">
      <w:pPr>
        <w:numPr>
          <w:ilvl w:val="0"/>
          <w:numId w:val="28"/>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Chapter 1.4: Designing a Hybrid-Flexible Course (sections on assessing learning outcomes and evaluating return on expectations) </w:t>
      </w:r>
    </w:p>
    <w:p w14:paraId="0A3A6DE3"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lastRenderedPageBreak/>
        <w:t>Activities:</w:t>
      </w:r>
    </w:p>
    <w:p w14:paraId="75F036E6" w14:textId="5CF95ADB" w:rsidR="00E0358B" w:rsidRPr="00E0358B" w:rsidRDefault="00E0358B" w:rsidP="002D607B">
      <w:pPr>
        <w:pStyle w:val="NormalWeb"/>
        <w:numPr>
          <w:ilvl w:val="0"/>
          <w:numId w:val="29"/>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Discussion (All Modalities):</w:t>
      </w:r>
      <w:r>
        <w:rPr>
          <w:rFonts w:ascii="Segoe UI" w:hAnsi="Segoe UI" w:cs="Segoe UI"/>
          <w:color w:val="424242"/>
        </w:rPr>
        <w:t> Discuss strategies for assessing learning outcomes in different participation modes and the importance of evaluating return on expectations </w:t>
      </w:r>
    </w:p>
    <w:p w14:paraId="1B771622" w14:textId="77777777" w:rsidR="00E0358B" w:rsidRDefault="00E0358B" w:rsidP="002D607B">
      <w:pPr>
        <w:numPr>
          <w:ilvl w:val="1"/>
          <w:numId w:val="2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Classroom discussion.</w:t>
      </w:r>
    </w:p>
    <w:p w14:paraId="4298E480" w14:textId="77777777" w:rsidR="00E0358B" w:rsidRDefault="00E0358B" w:rsidP="002D607B">
      <w:pPr>
        <w:numPr>
          <w:ilvl w:val="1"/>
          <w:numId w:val="2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Live video discussion via a web conferencing tool.</w:t>
      </w:r>
    </w:p>
    <w:p w14:paraId="7E82EDA5" w14:textId="77777777" w:rsidR="00E0358B" w:rsidRDefault="00E0358B" w:rsidP="002D607B">
      <w:pPr>
        <w:numPr>
          <w:ilvl w:val="1"/>
          <w:numId w:val="2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Discussion forum posts.</w:t>
      </w:r>
    </w:p>
    <w:p w14:paraId="3473C016" w14:textId="6DBC69F4" w:rsidR="00E0358B" w:rsidRPr="00E0358B" w:rsidRDefault="00E0358B" w:rsidP="002D607B">
      <w:pPr>
        <w:pStyle w:val="NormalWeb"/>
        <w:numPr>
          <w:ilvl w:val="0"/>
          <w:numId w:val="29"/>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Group Activity (All Modalities):</w:t>
      </w:r>
      <w:r>
        <w:rPr>
          <w:rFonts w:ascii="Segoe UI" w:hAnsi="Segoe UI" w:cs="Segoe UI"/>
          <w:color w:val="424242"/>
        </w:rPr>
        <w:t xml:space="preserve"> Develop assessment plans for </w:t>
      </w:r>
      <w:proofErr w:type="spellStart"/>
      <w:r>
        <w:rPr>
          <w:rFonts w:ascii="Segoe UI" w:hAnsi="Segoe UI" w:cs="Segoe UI"/>
          <w:color w:val="424242"/>
        </w:rPr>
        <w:t>HyFlex</w:t>
      </w:r>
      <w:proofErr w:type="spellEnd"/>
      <w:r>
        <w:rPr>
          <w:rFonts w:ascii="Segoe UI" w:hAnsi="Segoe UI" w:cs="Segoe UI"/>
          <w:color w:val="424242"/>
        </w:rPr>
        <w:t xml:space="preserve"> courses, ensuring that they cater to both online and classroom students. Use the worksheet provided in Chapter 1.4 </w:t>
      </w:r>
    </w:p>
    <w:p w14:paraId="579CD2B9" w14:textId="77777777" w:rsidR="00E0358B" w:rsidRDefault="00E0358B" w:rsidP="002D607B">
      <w:pPr>
        <w:numPr>
          <w:ilvl w:val="1"/>
          <w:numId w:val="2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Group work and presentation.</w:t>
      </w:r>
    </w:p>
    <w:p w14:paraId="364CEF08" w14:textId="77777777" w:rsidR="00E0358B" w:rsidRDefault="00E0358B" w:rsidP="002D607B">
      <w:pPr>
        <w:numPr>
          <w:ilvl w:val="1"/>
          <w:numId w:val="2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Breakout rooms for group work and presentation.</w:t>
      </w:r>
    </w:p>
    <w:p w14:paraId="407AC7FE" w14:textId="77777777" w:rsidR="00E0358B" w:rsidRDefault="00E0358B" w:rsidP="002D607B">
      <w:pPr>
        <w:numPr>
          <w:ilvl w:val="1"/>
          <w:numId w:val="2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Collaborative document editing and forum discussion.</w:t>
      </w:r>
    </w:p>
    <w:p w14:paraId="41573D0E" w14:textId="77777777" w:rsidR="00E0358B" w:rsidRDefault="00E0358B" w:rsidP="002D607B">
      <w:pPr>
        <w:pStyle w:val="NormalWeb"/>
        <w:numPr>
          <w:ilvl w:val="0"/>
          <w:numId w:val="29"/>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Reflection (All Modalities):</w:t>
      </w:r>
      <w:r>
        <w:rPr>
          <w:rFonts w:ascii="Segoe UI" w:hAnsi="Segoe UI" w:cs="Segoe UI"/>
          <w:color w:val="424242"/>
        </w:rPr>
        <w:t xml:space="preserve"> Faculty members reflect on the importance of continuous evaluation and improvement in </w:t>
      </w:r>
      <w:proofErr w:type="spellStart"/>
      <w:r>
        <w:rPr>
          <w:rFonts w:ascii="Segoe UI" w:hAnsi="Segoe UI" w:cs="Segoe UI"/>
          <w:color w:val="424242"/>
        </w:rPr>
        <w:t>HyFlex</w:t>
      </w:r>
      <w:proofErr w:type="spellEnd"/>
      <w:r>
        <w:rPr>
          <w:rFonts w:ascii="Segoe UI" w:hAnsi="Segoe UI" w:cs="Segoe UI"/>
          <w:color w:val="424242"/>
        </w:rPr>
        <w:t xml:space="preserve"> courses.</w:t>
      </w:r>
    </w:p>
    <w:p w14:paraId="4ACE1D80" w14:textId="77777777" w:rsidR="00E0358B" w:rsidRDefault="00E0358B" w:rsidP="002D607B">
      <w:pPr>
        <w:numPr>
          <w:ilvl w:val="1"/>
          <w:numId w:val="2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Written reflections shared in class.</w:t>
      </w:r>
    </w:p>
    <w:p w14:paraId="604E820D" w14:textId="77777777" w:rsidR="00E0358B" w:rsidRDefault="00E0358B" w:rsidP="002D607B">
      <w:pPr>
        <w:numPr>
          <w:ilvl w:val="1"/>
          <w:numId w:val="2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Verbal reflections shared in the live session.</w:t>
      </w:r>
    </w:p>
    <w:p w14:paraId="3EE022A9" w14:textId="77777777" w:rsidR="00E0358B" w:rsidRDefault="00E0358B" w:rsidP="002D607B">
      <w:pPr>
        <w:numPr>
          <w:ilvl w:val="1"/>
          <w:numId w:val="2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Reflection posts in the discussion forum.</w:t>
      </w:r>
    </w:p>
    <w:p w14:paraId="379E837D"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Assignments:</w:t>
      </w:r>
    </w:p>
    <w:p w14:paraId="677915A2" w14:textId="7F42FAB7" w:rsidR="00E0358B" w:rsidRPr="00E0358B" w:rsidRDefault="00E0358B" w:rsidP="002D607B">
      <w:pPr>
        <w:numPr>
          <w:ilvl w:val="0"/>
          <w:numId w:val="3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Assessment Plan (All Modalities):</w:t>
      </w:r>
      <w:r>
        <w:rPr>
          <w:rFonts w:ascii="Segoe UI" w:hAnsi="Segoe UI" w:cs="Segoe UI"/>
          <w:color w:val="424242"/>
        </w:rPr>
        <w:t xml:space="preserve"> Create an assessment plan for a </w:t>
      </w:r>
      <w:proofErr w:type="spellStart"/>
      <w:r>
        <w:rPr>
          <w:rFonts w:ascii="Segoe UI" w:hAnsi="Segoe UI" w:cs="Segoe UI"/>
          <w:color w:val="424242"/>
        </w:rPr>
        <w:t>HyFlex</w:t>
      </w:r>
      <w:proofErr w:type="spellEnd"/>
      <w:r>
        <w:rPr>
          <w:rFonts w:ascii="Segoe UI" w:hAnsi="Segoe UI" w:cs="Segoe UI"/>
          <w:color w:val="424242"/>
        </w:rPr>
        <w:t xml:space="preserve"> course, including methods for evaluating return on expectations </w:t>
      </w:r>
    </w:p>
    <w:p w14:paraId="2B3FCA3C" w14:textId="77777777" w:rsidR="00E0358B" w:rsidRDefault="00E0358B" w:rsidP="00E0358B">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 xml:space="preserve">This revised lesson plan ensures that all modalities are addressed and provides activities that allow collaboration across in-person, online synchronous, and online asynchronous formats. By incorporating these strategies, faculty members will gain a comprehensive understanding of </w:t>
      </w:r>
      <w:proofErr w:type="spellStart"/>
      <w:r>
        <w:rPr>
          <w:rFonts w:ascii="Segoe UI" w:hAnsi="Segoe UI" w:cs="Segoe UI"/>
          <w:color w:val="424242"/>
        </w:rPr>
        <w:t>HyFlex</w:t>
      </w:r>
      <w:proofErr w:type="spellEnd"/>
      <w:r>
        <w:rPr>
          <w:rFonts w:ascii="Segoe UI" w:hAnsi="Segoe UI" w:cs="Segoe UI"/>
          <w:color w:val="424242"/>
        </w:rPr>
        <w:t xml:space="preserve"> course design and implementation.</w:t>
      </w:r>
    </w:p>
    <w:p w14:paraId="70E8D7EC" w14:textId="2231E686" w:rsidR="0821A622" w:rsidRPr="00714C52" w:rsidRDefault="0821A622" w:rsidP="00714C52">
      <w:pPr>
        <w:pStyle w:val="Heading3"/>
      </w:pPr>
      <w:r w:rsidRPr="00714C52">
        <w:rPr>
          <w:rStyle w:val="normaltextrun"/>
          <w:rFonts w:asciiTheme="majorHAnsi" w:eastAsiaTheme="majorEastAsia" w:hAnsiTheme="majorHAnsi" w:cstheme="majorBidi"/>
          <w:sz w:val="28"/>
          <w:szCs w:val="28"/>
        </w:rPr>
        <w:t xml:space="preserve">Human: </w:t>
      </w:r>
    </w:p>
    <w:p w14:paraId="6AF2E5AE" w14:textId="77777777" w:rsidR="00E0358B" w:rsidRPr="00E0358B" w:rsidRDefault="00E0358B" w:rsidP="002A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r w:rsidRPr="00E0358B">
        <w:rPr>
          <w:rFonts w:ascii="Calibri" w:eastAsia="Times New Roman" w:hAnsi="Calibri" w:cs="Calibri"/>
          <w:color w:val="424242"/>
          <w:lang w:eastAsia="en-US"/>
        </w:rPr>
        <w:t xml:space="preserve">Can you ensure that the above lesson plan addresses the following learning </w:t>
      </w:r>
      <w:proofErr w:type="gramStart"/>
      <w:r w:rsidRPr="00E0358B">
        <w:rPr>
          <w:rFonts w:ascii="Calibri" w:eastAsia="Times New Roman" w:hAnsi="Calibri" w:cs="Calibri"/>
          <w:color w:val="424242"/>
          <w:lang w:eastAsia="en-US"/>
        </w:rPr>
        <w:t>objectives.</w:t>
      </w:r>
      <w:proofErr w:type="gramEnd"/>
      <w:r w:rsidRPr="00E0358B">
        <w:rPr>
          <w:rFonts w:ascii="Calibri" w:eastAsia="Times New Roman" w:hAnsi="Calibri" w:cs="Calibri"/>
          <w:color w:val="424242"/>
          <w:lang w:eastAsia="en-US"/>
        </w:rPr>
        <w:t xml:space="preserve"> Make adjustments to the lesson plan as needed to ensure this: LO1: Examine how multi-modal instruction supports diverse learning preferences.  </w:t>
      </w:r>
    </w:p>
    <w:p w14:paraId="036232CF" w14:textId="77777777" w:rsidR="00E0358B" w:rsidRPr="00E0358B" w:rsidRDefault="00E0358B" w:rsidP="002A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p>
    <w:p w14:paraId="6943E692" w14:textId="77777777" w:rsidR="00E0358B" w:rsidRPr="00E0358B" w:rsidRDefault="00E0358B" w:rsidP="002A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r w:rsidRPr="00E0358B">
        <w:rPr>
          <w:rFonts w:ascii="Calibri" w:eastAsia="Times New Roman" w:hAnsi="Calibri" w:cs="Calibri"/>
          <w:color w:val="424242"/>
          <w:lang w:eastAsia="en-US"/>
        </w:rPr>
        <w:t xml:space="preserve">LO2: Design a lesson plan that effectively incorporates Multi-Modal instruction and adaptable learning activities that can be delivered in multiple formats.  </w:t>
      </w:r>
    </w:p>
    <w:p w14:paraId="6CF151CB" w14:textId="77777777" w:rsidR="00E0358B" w:rsidRPr="00E0358B" w:rsidRDefault="00E0358B" w:rsidP="002A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p>
    <w:p w14:paraId="00DBC206" w14:textId="77777777" w:rsidR="00E0358B" w:rsidRPr="00E0358B" w:rsidRDefault="00E0358B" w:rsidP="002A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r w:rsidRPr="00E0358B">
        <w:rPr>
          <w:rFonts w:ascii="Calibri" w:eastAsia="Times New Roman" w:hAnsi="Calibri" w:cs="Calibri"/>
          <w:color w:val="424242"/>
          <w:lang w:eastAsia="en-US"/>
        </w:rPr>
        <w:t xml:space="preserve">LO3: Demonstrate how technological tools can enhance student engagement and participation across different modalities.  </w:t>
      </w:r>
    </w:p>
    <w:p w14:paraId="09AF1B9A" w14:textId="77777777" w:rsidR="00E0358B" w:rsidRPr="00E0358B" w:rsidRDefault="00E0358B" w:rsidP="002A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p>
    <w:p w14:paraId="1DC29800" w14:textId="77777777" w:rsidR="00E0358B" w:rsidRPr="00E0358B" w:rsidRDefault="00E0358B" w:rsidP="002A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r w:rsidRPr="00E0358B">
        <w:rPr>
          <w:rFonts w:ascii="Calibri" w:eastAsia="Times New Roman" w:hAnsi="Calibri" w:cs="Calibri"/>
          <w:color w:val="424242"/>
          <w:lang w:eastAsia="en-US"/>
        </w:rPr>
        <w:lastRenderedPageBreak/>
        <w:t xml:space="preserve">LO4: Identify methods for coordinating student participation, tracking engagement, and ensuring equitable access to learning resources across all modalities. </w:t>
      </w:r>
    </w:p>
    <w:p w14:paraId="7CB84218" w14:textId="738C1595" w:rsidR="0821A622" w:rsidRDefault="0821A622" w:rsidP="714C507D">
      <w:pPr>
        <w:spacing w:after="0" w:line="240" w:lineRule="auto"/>
        <w:rPr>
          <w:rFonts w:ascii="Calibri" w:eastAsia="Calibri" w:hAnsi="Calibri" w:cs="Calibri"/>
          <w:color w:val="000000" w:themeColor="text1"/>
        </w:rPr>
      </w:pPr>
      <w:r w:rsidRPr="714C507D">
        <w:rPr>
          <w:rStyle w:val="eop"/>
          <w:rFonts w:ascii="Calibri" w:eastAsia="Calibri" w:hAnsi="Calibri" w:cs="Calibri"/>
          <w:color w:val="000000" w:themeColor="text1"/>
        </w:rPr>
        <w:t> </w:t>
      </w:r>
    </w:p>
    <w:p w14:paraId="79EFACC5" w14:textId="3D973E5F" w:rsidR="0821A622" w:rsidRPr="00714C52" w:rsidRDefault="0821A622" w:rsidP="00714C52">
      <w:pPr>
        <w:pStyle w:val="Heading3"/>
      </w:pPr>
      <w:r w:rsidRPr="00714C52">
        <w:rPr>
          <w:rStyle w:val="normaltextrun"/>
          <w:rFonts w:asciiTheme="majorHAnsi" w:eastAsiaTheme="majorEastAsia" w:hAnsiTheme="majorHAnsi" w:cstheme="majorBidi"/>
          <w:sz w:val="28"/>
          <w:szCs w:val="28"/>
        </w:rPr>
        <w:t xml:space="preserve">AI Tool: </w:t>
      </w:r>
    </w:p>
    <w:p w14:paraId="39CEE782" w14:textId="61313C0D" w:rsidR="002A635F" w:rsidRDefault="004759B2" w:rsidP="002A635F">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(AI regenerated the above lesson plan and added the related learning Course Outcomes to each activity).</w:t>
      </w:r>
    </w:p>
    <w:p w14:paraId="73A05B38" w14:textId="209B82A2" w:rsidR="11B4CC9D" w:rsidRDefault="11B4CC9D" w:rsidP="00714C52">
      <w:pPr>
        <w:pStyle w:val="Heading3"/>
        <w:rPr>
          <w:rFonts w:eastAsia="Calibri"/>
        </w:rPr>
      </w:pPr>
      <w:r w:rsidRPr="00293F4F">
        <w:rPr>
          <w:rFonts w:eastAsia="Calibri"/>
        </w:rPr>
        <w:t>Human:</w:t>
      </w:r>
    </w:p>
    <w:p w14:paraId="745D0F85" w14:textId="330ECF69" w:rsidR="004759B2" w:rsidRPr="00B8574B" w:rsidRDefault="004759B2" w:rsidP="0029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eastAsia="en-US"/>
        </w:rPr>
      </w:pPr>
      <w:r w:rsidRPr="00B8574B">
        <w:rPr>
          <w:rFonts w:ascii="Calibri" w:eastAsia="Times New Roman" w:hAnsi="Calibri" w:cs="Calibri"/>
          <w:lang w:eastAsia="en-US"/>
        </w:rPr>
        <w:t>(The following prompt w</w:t>
      </w:r>
      <w:r w:rsidR="4A4327EB" w:rsidRPr="00B8574B">
        <w:rPr>
          <w:rFonts w:ascii="Calibri" w:eastAsia="Times New Roman" w:hAnsi="Calibri" w:cs="Calibri"/>
          <w:lang w:eastAsia="en-US"/>
        </w:rPr>
        <w:t>as</w:t>
      </w:r>
      <w:r w:rsidRPr="00B8574B">
        <w:rPr>
          <w:rFonts w:ascii="Calibri" w:eastAsia="Times New Roman" w:hAnsi="Calibri" w:cs="Calibri"/>
          <w:lang w:eastAsia="en-US"/>
        </w:rPr>
        <w:t xml:space="preserve"> repeated for each individual weekly lesson plan)</w:t>
      </w:r>
    </w:p>
    <w:p w14:paraId="187E4072" w14:textId="77777777" w:rsidR="004759B2" w:rsidRDefault="004759B2" w:rsidP="0029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p>
    <w:p w14:paraId="4CF9E54B" w14:textId="31294D11" w:rsidR="00293F4F" w:rsidRPr="00293F4F" w:rsidRDefault="00293F4F" w:rsidP="0029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r w:rsidRPr="00293F4F">
        <w:rPr>
          <w:rFonts w:ascii="Calibri" w:eastAsia="Times New Roman" w:hAnsi="Calibri" w:cs="Calibri"/>
          <w:color w:val="424242"/>
          <w:lang w:eastAsia="en-US"/>
        </w:rPr>
        <w:t xml:space="preserve">The lesson plan for week 1 seems dry and not very engaging. Can you revise this week's activities so they are more engaging across all modalities and </w:t>
      </w:r>
      <w:proofErr w:type="gramStart"/>
      <w:r w:rsidRPr="00293F4F">
        <w:rPr>
          <w:rFonts w:ascii="Calibri" w:eastAsia="Times New Roman" w:hAnsi="Calibri" w:cs="Calibri"/>
          <w:color w:val="424242"/>
          <w:lang w:eastAsia="en-US"/>
        </w:rPr>
        <w:t>creative</w:t>
      </w:r>
      <w:r>
        <w:rPr>
          <w:rFonts w:ascii="Calibri" w:eastAsia="Times New Roman" w:hAnsi="Calibri" w:cs="Calibri"/>
          <w:color w:val="424242"/>
          <w:lang w:eastAsia="en-US"/>
        </w:rPr>
        <w:t>.</w:t>
      </w:r>
      <w:proofErr w:type="gramEnd"/>
      <w:r>
        <w:rPr>
          <w:rFonts w:ascii="Calibri" w:eastAsia="Times New Roman" w:hAnsi="Calibri" w:cs="Calibri"/>
          <w:color w:val="424242"/>
          <w:lang w:eastAsia="en-US"/>
        </w:rPr>
        <w:t xml:space="preserve"> (This prompt was repeated for each week’s lesson plan.</w:t>
      </w:r>
    </w:p>
    <w:p w14:paraId="7BE8D6D4" w14:textId="17B6303B" w:rsidR="45610B79" w:rsidRDefault="45610B79" w:rsidP="00714C52">
      <w:pPr>
        <w:pStyle w:val="Heading3"/>
        <w:rPr>
          <w:rFonts w:eastAsia="Calibri"/>
        </w:rPr>
      </w:pPr>
      <w:r w:rsidRPr="00293F4F">
        <w:rPr>
          <w:rFonts w:eastAsia="Calibri"/>
        </w:rPr>
        <w:t>AI Tool:</w:t>
      </w:r>
    </w:p>
    <w:p w14:paraId="5FE82F2C" w14:textId="77777777" w:rsidR="00293F4F" w:rsidRDefault="00293F4F" w:rsidP="00293F4F">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Certainly! Let's make the activities for Week 1 more engaging and creative while ensuring they address all modalities: in-person, online synchronous, and online asynchronous.</w:t>
      </w:r>
    </w:p>
    <w:p w14:paraId="69669767" w14:textId="77777777" w:rsidR="00293F4F" w:rsidRPr="00B8574B" w:rsidRDefault="00293F4F" w:rsidP="00714C52">
      <w:pPr>
        <w:pStyle w:val="Heading4"/>
      </w:pPr>
      <w:r w:rsidRPr="00B8574B">
        <w:t xml:space="preserve">Week 1: Introduction to </w:t>
      </w:r>
      <w:proofErr w:type="spellStart"/>
      <w:r w:rsidRPr="00B8574B">
        <w:t>HyFlex</w:t>
      </w:r>
      <w:proofErr w:type="spellEnd"/>
      <w:r w:rsidRPr="00B8574B">
        <w:t xml:space="preserve"> Course Design</w:t>
      </w:r>
    </w:p>
    <w:p w14:paraId="1FCB4441" w14:textId="77777777" w:rsidR="00293F4F" w:rsidRDefault="00293F4F" w:rsidP="00293F4F">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Objective:</w:t>
      </w:r>
      <w:r>
        <w:rPr>
          <w:rFonts w:ascii="Segoe UI" w:hAnsi="Segoe UI" w:cs="Segoe UI"/>
          <w:color w:val="424242"/>
        </w:rPr>
        <w:t xml:space="preserve"> Understand the fundamental principles and benefits of </w:t>
      </w:r>
      <w:proofErr w:type="spellStart"/>
      <w:r>
        <w:rPr>
          <w:rFonts w:ascii="Segoe UI" w:hAnsi="Segoe UI" w:cs="Segoe UI"/>
          <w:color w:val="424242"/>
        </w:rPr>
        <w:t>HyFlex</w:t>
      </w:r>
      <w:proofErr w:type="spellEnd"/>
      <w:r>
        <w:rPr>
          <w:rFonts w:ascii="Segoe UI" w:hAnsi="Segoe UI" w:cs="Segoe UI"/>
          <w:color w:val="424242"/>
        </w:rPr>
        <w:t xml:space="preserve"> course design.</w:t>
      </w:r>
    </w:p>
    <w:p w14:paraId="5406326D" w14:textId="77777777" w:rsidR="00293F4F" w:rsidRDefault="00293F4F" w:rsidP="00293F4F">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Readings:</w:t>
      </w:r>
    </w:p>
    <w:p w14:paraId="24284779" w14:textId="387788E6" w:rsidR="00293F4F" w:rsidRPr="00293F4F" w:rsidRDefault="00293F4F" w:rsidP="002D607B">
      <w:pPr>
        <w:numPr>
          <w:ilvl w:val="0"/>
          <w:numId w:val="31"/>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Chapter 1.4: Designing a Hybrid-Flexible Course</w:t>
      </w:r>
    </w:p>
    <w:p w14:paraId="384AB124" w14:textId="77777777" w:rsidR="00293F4F" w:rsidRDefault="00293F4F" w:rsidP="00293F4F">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Activities:</w:t>
      </w:r>
    </w:p>
    <w:p w14:paraId="247A9729" w14:textId="77777777" w:rsidR="00293F4F" w:rsidRDefault="00293F4F" w:rsidP="002D607B">
      <w:pPr>
        <w:pStyle w:val="NormalWeb"/>
        <w:numPr>
          <w:ilvl w:val="0"/>
          <w:numId w:val="32"/>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Interactive Discussion (All Modalities):</w:t>
      </w:r>
    </w:p>
    <w:p w14:paraId="0E05B4A6" w14:textId="77777777" w:rsidR="00293F4F" w:rsidRDefault="00293F4F" w:rsidP="002D607B">
      <w:pPr>
        <w:numPr>
          <w:ilvl w:val="1"/>
          <w:numId w:val="3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xml:space="preserve"> Start with a brief presentation on </w:t>
      </w:r>
      <w:proofErr w:type="spellStart"/>
      <w:r>
        <w:rPr>
          <w:rFonts w:ascii="Segoe UI" w:hAnsi="Segoe UI" w:cs="Segoe UI"/>
          <w:color w:val="424242"/>
        </w:rPr>
        <w:t>HyFlex</w:t>
      </w:r>
      <w:proofErr w:type="spellEnd"/>
      <w:r>
        <w:rPr>
          <w:rFonts w:ascii="Segoe UI" w:hAnsi="Segoe UI" w:cs="Segoe UI"/>
          <w:color w:val="424242"/>
        </w:rPr>
        <w:t xml:space="preserve"> course design. Follow this with a "Think-Pair-Share" activity where participants first think individually about how </w:t>
      </w:r>
      <w:proofErr w:type="spellStart"/>
      <w:r>
        <w:rPr>
          <w:rFonts w:ascii="Segoe UI" w:hAnsi="Segoe UI" w:cs="Segoe UI"/>
          <w:color w:val="424242"/>
        </w:rPr>
        <w:t>HyFlex</w:t>
      </w:r>
      <w:proofErr w:type="spellEnd"/>
      <w:r>
        <w:rPr>
          <w:rFonts w:ascii="Segoe UI" w:hAnsi="Segoe UI" w:cs="Segoe UI"/>
          <w:color w:val="424242"/>
        </w:rPr>
        <w:t xml:space="preserve"> could benefit their courses, then pair up to discuss their thoughts, and finally share with the larger group.</w:t>
      </w:r>
    </w:p>
    <w:p w14:paraId="0BEFF2FD" w14:textId="77777777" w:rsidR="00293F4F" w:rsidRDefault="00293F4F" w:rsidP="002D607B">
      <w:pPr>
        <w:numPr>
          <w:ilvl w:val="1"/>
          <w:numId w:val="3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xml:space="preserve"> Begin with a live video presentation. Use breakout rooms for small group discussions where participants can share their thoughts on </w:t>
      </w:r>
      <w:proofErr w:type="spellStart"/>
      <w:r>
        <w:rPr>
          <w:rFonts w:ascii="Segoe UI" w:hAnsi="Segoe UI" w:cs="Segoe UI"/>
          <w:color w:val="424242"/>
        </w:rPr>
        <w:t>HyFlex</w:t>
      </w:r>
      <w:proofErr w:type="spellEnd"/>
      <w:r>
        <w:rPr>
          <w:rFonts w:ascii="Segoe UI" w:hAnsi="Segoe UI" w:cs="Segoe UI"/>
          <w:color w:val="424242"/>
        </w:rPr>
        <w:t xml:space="preserve"> benefits and challenges. Reconvene for a larger group discussion.</w:t>
      </w:r>
    </w:p>
    <w:p w14:paraId="0F498D9C" w14:textId="77777777" w:rsidR="00293F4F" w:rsidRDefault="00293F4F" w:rsidP="002D607B">
      <w:pPr>
        <w:numPr>
          <w:ilvl w:val="1"/>
          <w:numId w:val="3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xml:space="preserve"> Post a video presentation on the discussion forum. Ask participants to watch the video and then post their thoughts on how </w:t>
      </w:r>
      <w:proofErr w:type="spellStart"/>
      <w:r>
        <w:rPr>
          <w:rFonts w:ascii="Segoe UI" w:hAnsi="Segoe UI" w:cs="Segoe UI"/>
          <w:color w:val="424242"/>
        </w:rPr>
        <w:t>HyFlex</w:t>
      </w:r>
      <w:proofErr w:type="spellEnd"/>
      <w:r>
        <w:rPr>
          <w:rFonts w:ascii="Segoe UI" w:hAnsi="Segoe UI" w:cs="Segoe UI"/>
          <w:color w:val="424242"/>
        </w:rPr>
        <w:t xml:space="preserve"> could benefit their courses. Encourage them to respond to at least two other posts.</w:t>
      </w:r>
    </w:p>
    <w:p w14:paraId="60B9395D" w14:textId="3D96A22F" w:rsidR="00293F4F" w:rsidRPr="00293F4F" w:rsidRDefault="00293F4F" w:rsidP="002D607B">
      <w:pPr>
        <w:pStyle w:val="NormalWeb"/>
        <w:numPr>
          <w:ilvl w:val="0"/>
          <w:numId w:val="32"/>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lastRenderedPageBreak/>
        <w:t>Creative Group Activity (All Modalities):</w:t>
      </w:r>
      <w:r>
        <w:rPr>
          <w:rFonts w:ascii="Segoe UI" w:hAnsi="Segoe UI" w:cs="Segoe UI"/>
          <w:color w:val="424242"/>
        </w:rPr>
        <w:t xml:space="preserve"> Assess the opportunities and challenges of implementing </w:t>
      </w:r>
      <w:proofErr w:type="spellStart"/>
      <w:r>
        <w:rPr>
          <w:rFonts w:ascii="Segoe UI" w:hAnsi="Segoe UI" w:cs="Segoe UI"/>
          <w:color w:val="424242"/>
        </w:rPr>
        <w:t>HyFlex</w:t>
      </w:r>
      <w:proofErr w:type="spellEnd"/>
      <w:r>
        <w:rPr>
          <w:rFonts w:ascii="Segoe UI" w:hAnsi="Segoe UI" w:cs="Segoe UI"/>
          <w:color w:val="424242"/>
        </w:rPr>
        <w:t xml:space="preserve"> courses at the community college using the worksheet provided in Chapter 1.4 </w:t>
      </w:r>
    </w:p>
    <w:p w14:paraId="3CDA7F26" w14:textId="77777777" w:rsidR="00293F4F" w:rsidRDefault="00293F4F" w:rsidP="002D607B">
      <w:pPr>
        <w:numPr>
          <w:ilvl w:val="1"/>
          <w:numId w:val="3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Divide participants into small groups. Each group creates a mind map on a large sheet of paper, identifying opportunities and challenges. Groups then present their mind maps to the class.</w:t>
      </w:r>
    </w:p>
    <w:p w14:paraId="254CB0E5" w14:textId="77777777" w:rsidR="00293F4F" w:rsidRDefault="00293F4F" w:rsidP="002D607B">
      <w:pPr>
        <w:numPr>
          <w:ilvl w:val="1"/>
          <w:numId w:val="3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xml:space="preserve"> Use breakout rooms for small group discussions. Each group creates a digital mind map using a tool like Miro or </w:t>
      </w:r>
      <w:proofErr w:type="spellStart"/>
      <w:r>
        <w:rPr>
          <w:rFonts w:ascii="Segoe UI" w:hAnsi="Segoe UI" w:cs="Segoe UI"/>
          <w:color w:val="424242"/>
        </w:rPr>
        <w:t>MindMeister</w:t>
      </w:r>
      <w:proofErr w:type="spellEnd"/>
      <w:r>
        <w:rPr>
          <w:rFonts w:ascii="Segoe UI" w:hAnsi="Segoe UI" w:cs="Segoe UI"/>
          <w:color w:val="424242"/>
        </w:rPr>
        <w:t>. Groups present their mind maps in the main session.</w:t>
      </w:r>
    </w:p>
    <w:p w14:paraId="0A2AFDBD" w14:textId="77777777" w:rsidR="00293F4F" w:rsidRDefault="00293F4F" w:rsidP="002D607B">
      <w:pPr>
        <w:numPr>
          <w:ilvl w:val="1"/>
          <w:numId w:val="3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Participants collaborate on a shared Google Doc to create a mind map. Each participant adds their thoughts on opportunities and challenges. They can also comment on each other's contributions.</w:t>
      </w:r>
    </w:p>
    <w:p w14:paraId="2E54E625" w14:textId="77777777" w:rsidR="00293F4F" w:rsidRDefault="00293F4F" w:rsidP="002D607B">
      <w:pPr>
        <w:pStyle w:val="NormalWeb"/>
        <w:numPr>
          <w:ilvl w:val="0"/>
          <w:numId w:val="32"/>
        </w:numPr>
        <w:shd w:val="clear" w:color="auto" w:fill="FAFAFA"/>
        <w:spacing w:before="0" w:beforeAutospacing="0" w:after="120" w:afterAutospacing="0"/>
        <w:rPr>
          <w:rFonts w:ascii="Segoe UI" w:hAnsi="Segoe UI" w:cs="Segoe UI"/>
          <w:color w:val="424242"/>
        </w:rPr>
      </w:pPr>
      <w:r>
        <w:rPr>
          <w:rStyle w:val="Strong"/>
          <w:rFonts w:ascii="Segoe UI" w:eastAsiaTheme="majorEastAsia" w:hAnsi="Segoe UI" w:cs="Segoe UI"/>
          <w:color w:val="424242"/>
        </w:rPr>
        <w:t>Engaging Reflection (All Modalities):</w:t>
      </w:r>
      <w:r>
        <w:rPr>
          <w:rFonts w:ascii="Segoe UI" w:hAnsi="Segoe UI" w:cs="Segoe UI"/>
          <w:color w:val="424242"/>
        </w:rPr>
        <w:t xml:space="preserve"> Faculty members reflect on their initial thoughts and concerns about </w:t>
      </w:r>
      <w:proofErr w:type="spellStart"/>
      <w:r>
        <w:rPr>
          <w:rFonts w:ascii="Segoe UI" w:hAnsi="Segoe UI" w:cs="Segoe UI"/>
          <w:color w:val="424242"/>
        </w:rPr>
        <w:t>HyFlex</w:t>
      </w:r>
      <w:proofErr w:type="spellEnd"/>
      <w:r>
        <w:rPr>
          <w:rFonts w:ascii="Segoe UI" w:hAnsi="Segoe UI" w:cs="Segoe UI"/>
          <w:color w:val="424242"/>
        </w:rPr>
        <w:t xml:space="preserve"> modality.</w:t>
      </w:r>
    </w:p>
    <w:p w14:paraId="0A0DF2E9" w14:textId="77777777" w:rsidR="00293F4F" w:rsidRDefault="00293F4F" w:rsidP="002D607B">
      <w:pPr>
        <w:numPr>
          <w:ilvl w:val="1"/>
          <w:numId w:val="3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In-person:</w:t>
      </w:r>
      <w:r>
        <w:rPr>
          <w:rFonts w:ascii="Segoe UI" w:hAnsi="Segoe UI" w:cs="Segoe UI"/>
          <w:color w:val="424242"/>
        </w:rPr>
        <w:t> Participants write their reflections on sticky notes and place them on a "Reflection Wall" in the classroom. They can read and comment on each other's reflections during a gallery walk.</w:t>
      </w:r>
    </w:p>
    <w:p w14:paraId="542C8379" w14:textId="77777777" w:rsidR="00293F4F" w:rsidRDefault="00293F4F" w:rsidP="002D607B">
      <w:pPr>
        <w:numPr>
          <w:ilvl w:val="1"/>
          <w:numId w:val="3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Synchronous:</w:t>
      </w:r>
      <w:r>
        <w:rPr>
          <w:rFonts w:ascii="Segoe UI" w:hAnsi="Segoe UI" w:cs="Segoe UI"/>
          <w:color w:val="424242"/>
        </w:rPr>
        <w:t xml:space="preserve"> Participants share their reflections verbally in a live session. Use a digital whiteboard (e.g., </w:t>
      </w:r>
      <w:proofErr w:type="spellStart"/>
      <w:r>
        <w:rPr>
          <w:rFonts w:ascii="Segoe UI" w:hAnsi="Segoe UI" w:cs="Segoe UI"/>
          <w:color w:val="424242"/>
        </w:rPr>
        <w:t>Jamboard</w:t>
      </w:r>
      <w:proofErr w:type="spellEnd"/>
      <w:r>
        <w:rPr>
          <w:rFonts w:ascii="Segoe UI" w:hAnsi="Segoe UI" w:cs="Segoe UI"/>
          <w:color w:val="424242"/>
        </w:rPr>
        <w:t>) where participants can post their reflections and comment on others.</w:t>
      </w:r>
    </w:p>
    <w:p w14:paraId="4ABCA6F4" w14:textId="77777777" w:rsidR="00293F4F" w:rsidRDefault="00293F4F" w:rsidP="002D607B">
      <w:pPr>
        <w:numPr>
          <w:ilvl w:val="1"/>
          <w:numId w:val="3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Online Asynchronous:</w:t>
      </w:r>
      <w:r>
        <w:rPr>
          <w:rFonts w:ascii="Segoe UI" w:hAnsi="Segoe UI" w:cs="Segoe UI"/>
          <w:color w:val="424242"/>
        </w:rPr>
        <w:t> Participants post their reflections in a discussion forum. Encourage them to read and comment on at least two other reflections.</w:t>
      </w:r>
    </w:p>
    <w:p w14:paraId="425DAAFE" w14:textId="77777777" w:rsidR="00293F4F" w:rsidRDefault="00293F4F" w:rsidP="00293F4F">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Assignments:</w:t>
      </w:r>
    </w:p>
    <w:p w14:paraId="59DA8981" w14:textId="304F7BC2" w:rsidR="00293F4F" w:rsidRPr="00293F4F" w:rsidRDefault="00293F4F" w:rsidP="002D607B">
      <w:pPr>
        <w:numPr>
          <w:ilvl w:val="0"/>
          <w:numId w:val="33"/>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Reading Reflection (All Modalities):</w:t>
      </w:r>
      <w:r>
        <w:rPr>
          <w:rFonts w:ascii="Segoe UI" w:hAnsi="Segoe UI" w:cs="Segoe UI"/>
          <w:color w:val="424242"/>
        </w:rPr>
        <w:t xml:space="preserve"> Write a reflection on the benefits and challenges of </w:t>
      </w:r>
      <w:proofErr w:type="spellStart"/>
      <w:r>
        <w:rPr>
          <w:rFonts w:ascii="Segoe UI" w:hAnsi="Segoe UI" w:cs="Segoe UI"/>
          <w:color w:val="424242"/>
        </w:rPr>
        <w:t>HyFlex</w:t>
      </w:r>
      <w:proofErr w:type="spellEnd"/>
      <w:r>
        <w:rPr>
          <w:rFonts w:ascii="Segoe UI" w:hAnsi="Segoe UI" w:cs="Segoe UI"/>
          <w:color w:val="424242"/>
        </w:rPr>
        <w:t xml:space="preserve"> courses as discussed in Chapter 1.4. </w:t>
      </w:r>
      <w:r w:rsidRPr="00293F4F">
        <w:rPr>
          <w:rFonts w:ascii="Segoe UI" w:hAnsi="Segoe UI" w:cs="Segoe UI"/>
          <w:color w:val="424242"/>
        </w:rPr>
        <w:t>Participants can submit their reflections through the LMS.</w:t>
      </w:r>
    </w:p>
    <w:p w14:paraId="2FD9F9B3" w14:textId="77777777" w:rsidR="00293F4F" w:rsidRDefault="00293F4F" w:rsidP="00293F4F">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Learning Objectives Addressed:</w:t>
      </w:r>
    </w:p>
    <w:p w14:paraId="584D07B7" w14:textId="77777777" w:rsidR="00293F4F" w:rsidRDefault="00293F4F" w:rsidP="002D607B">
      <w:pPr>
        <w:numPr>
          <w:ilvl w:val="0"/>
          <w:numId w:val="34"/>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LO1:</w:t>
      </w:r>
      <w:r>
        <w:rPr>
          <w:rFonts w:ascii="Segoe UI" w:hAnsi="Segoe UI" w:cs="Segoe UI"/>
          <w:color w:val="424242"/>
        </w:rPr>
        <w:t> Examine how multi-modal instruction supports diverse learning preferences.</w:t>
      </w:r>
    </w:p>
    <w:p w14:paraId="1E2DE075" w14:textId="77777777" w:rsidR="00293F4F" w:rsidRDefault="00293F4F" w:rsidP="002D607B">
      <w:pPr>
        <w:numPr>
          <w:ilvl w:val="0"/>
          <w:numId w:val="34"/>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LO4:</w:t>
      </w:r>
      <w:r>
        <w:rPr>
          <w:rFonts w:ascii="Segoe UI" w:hAnsi="Segoe UI" w:cs="Segoe UI"/>
          <w:color w:val="424242"/>
        </w:rPr>
        <w:t> Identify methods for coordinating student participation and tracking engagement.</w:t>
      </w:r>
    </w:p>
    <w:p w14:paraId="6108AE56" w14:textId="77777777" w:rsidR="00293F4F" w:rsidRDefault="00293F4F" w:rsidP="00293F4F">
      <w:pPr>
        <w:pStyle w:val="NormalWeb"/>
        <w:shd w:val="clear" w:color="auto" w:fill="FAFAFA"/>
        <w:spacing w:before="90" w:beforeAutospacing="0" w:after="150" w:afterAutospacing="0"/>
        <w:rPr>
          <w:rFonts w:ascii="Segoe UI" w:hAnsi="Segoe UI" w:cs="Segoe UI"/>
          <w:color w:val="424242"/>
        </w:rPr>
      </w:pPr>
      <w:r w:rsidRPr="007AD11B">
        <w:rPr>
          <w:rFonts w:ascii="Segoe UI" w:hAnsi="Segoe UI" w:cs="Segoe UI"/>
          <w:color w:val="424242"/>
        </w:rPr>
        <w:t>By incorporating interactive and creative activities, this revised lesson plan aims to engage participants across all modalities and foster collaboration and reflection.</w:t>
      </w:r>
    </w:p>
    <w:p w14:paraId="6D55A7BC" w14:textId="77777777" w:rsidR="02AC6BBD" w:rsidRDefault="02AC6BBD" w:rsidP="00714C52">
      <w:pPr>
        <w:pStyle w:val="Heading3"/>
        <w:rPr>
          <w:rFonts w:eastAsia="Calibri"/>
        </w:rPr>
      </w:pPr>
      <w:r w:rsidRPr="007AD11B">
        <w:rPr>
          <w:rFonts w:eastAsia="Calibri"/>
        </w:rPr>
        <w:lastRenderedPageBreak/>
        <w:t>Human:</w:t>
      </w:r>
    </w:p>
    <w:p w14:paraId="16CC3D66" w14:textId="62F4B63C" w:rsidR="32B65B15" w:rsidRDefault="32B65B15" w:rsidP="007AD11B">
      <w:pPr>
        <w:rPr>
          <w:rFonts w:ascii="Calibri" w:eastAsia="Calibri" w:hAnsi="Calibri" w:cs="Calibri"/>
          <w:color w:val="424242"/>
        </w:rPr>
      </w:pPr>
      <w:r w:rsidRPr="007AD11B">
        <w:rPr>
          <w:rFonts w:ascii="Calibri" w:eastAsia="Calibri" w:hAnsi="Calibri" w:cs="Calibri"/>
          <w:color w:val="424242"/>
        </w:rPr>
        <w:t>C</w:t>
      </w:r>
      <w:r w:rsidR="02AC6BBD" w:rsidRPr="007AD11B">
        <w:rPr>
          <w:rFonts w:ascii="Calibri" w:eastAsia="Calibri" w:hAnsi="Calibri" w:cs="Calibri"/>
          <w:color w:val="424242"/>
        </w:rPr>
        <w:t>an you recommend a few collaborative tech tools that could be used in this course to encourage student-to-student interactions across modalities?</w:t>
      </w:r>
    </w:p>
    <w:p w14:paraId="49FF24AA" w14:textId="21BCDAE9" w:rsidR="02AC6BBD" w:rsidRDefault="02AC6BBD" w:rsidP="00714C52">
      <w:pPr>
        <w:pStyle w:val="Heading3"/>
        <w:rPr>
          <w:rFonts w:eastAsia="Calibri"/>
        </w:rPr>
      </w:pPr>
      <w:r w:rsidRPr="007AD11B">
        <w:rPr>
          <w:rFonts w:eastAsia="Calibri"/>
        </w:rPr>
        <w:t>AI Tool:</w:t>
      </w:r>
    </w:p>
    <w:p w14:paraId="06C199A6" w14:textId="1F36FE7D" w:rsidR="0D27C776" w:rsidRDefault="0D27C776" w:rsidP="007AD11B">
      <w:pPr>
        <w:shd w:val="clear" w:color="auto" w:fill="FAFAFA"/>
        <w:spacing w:before="90" w:after="150"/>
      </w:pPr>
      <w:r w:rsidRPr="007AD11B">
        <w:rPr>
          <w:rFonts w:ascii="Segoe UI" w:eastAsia="Segoe UI" w:hAnsi="Segoe UI" w:cs="Segoe UI"/>
          <w:color w:val="424242"/>
        </w:rPr>
        <w:t>H</w:t>
      </w:r>
      <w:r w:rsidR="02AC6BBD" w:rsidRPr="007AD11B">
        <w:rPr>
          <w:rFonts w:ascii="Segoe UI" w:eastAsia="Segoe UI" w:hAnsi="Segoe UI" w:cs="Segoe UI"/>
          <w:color w:val="424242"/>
        </w:rPr>
        <w:t xml:space="preserve">ere are a few collaborative tech tools that could be used to encourage student-to-student interactions across modalities in a </w:t>
      </w:r>
      <w:proofErr w:type="spellStart"/>
      <w:r w:rsidR="02AC6BBD" w:rsidRPr="007AD11B">
        <w:rPr>
          <w:rFonts w:ascii="Segoe UI" w:eastAsia="Segoe UI" w:hAnsi="Segoe UI" w:cs="Segoe UI"/>
          <w:color w:val="424242"/>
        </w:rPr>
        <w:t>HyFlex</w:t>
      </w:r>
      <w:proofErr w:type="spellEnd"/>
      <w:r w:rsidR="02AC6BBD" w:rsidRPr="007AD11B">
        <w:rPr>
          <w:rFonts w:ascii="Segoe UI" w:eastAsia="Segoe UI" w:hAnsi="Segoe UI" w:cs="Segoe UI"/>
          <w:color w:val="424242"/>
        </w:rPr>
        <w:t xml:space="preserve"> course:</w:t>
      </w:r>
    </w:p>
    <w:p w14:paraId="7F98F89D" w14:textId="20F17B45" w:rsidR="02AC6BBD" w:rsidRPr="00B8574B" w:rsidRDefault="02AC6BBD" w:rsidP="00714C52">
      <w:pPr>
        <w:pStyle w:val="Heading4"/>
      </w:pPr>
      <w:r w:rsidRPr="00B8574B">
        <w:t>Microsoft OneNote</w:t>
      </w:r>
    </w:p>
    <w:p w14:paraId="20EF6BDE" w14:textId="44F304F4" w:rsidR="02AC6BBD" w:rsidRDefault="02AC6BBD" w:rsidP="007AD11B">
      <w:pPr>
        <w:shd w:val="clear" w:color="auto" w:fill="FAFAFA"/>
        <w:spacing w:before="90" w:after="150"/>
      </w:pPr>
      <w:r w:rsidRPr="007AD11B">
        <w:rPr>
          <w:rFonts w:ascii="Segoe UI" w:eastAsia="Segoe UI" w:hAnsi="Segoe UI" w:cs="Segoe UI"/>
          <w:color w:val="424242"/>
        </w:rPr>
        <w:t>OneNote is already mentioned in the lesson plan for the Think-Pair-Share activity. It allows students to:</w:t>
      </w:r>
    </w:p>
    <w:p w14:paraId="1831D7B4" w14:textId="69049E97" w:rsidR="02AC6BBD" w:rsidRDefault="02AC6BBD" w:rsidP="007AD11B">
      <w:pPr>
        <w:pStyle w:val="ListParagraph"/>
        <w:numPr>
          <w:ilvl w:val="0"/>
          <w:numId w:val="6"/>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Individual Reflection: Use personal sections in a shared notebook to jot down thoughts </w:t>
      </w:r>
    </w:p>
    <w:p w14:paraId="5A090B1B" w14:textId="11BFAE40" w:rsidR="02AC6BBD" w:rsidRDefault="02AC6BBD" w:rsidP="007AD11B">
      <w:pPr>
        <w:pStyle w:val="ListParagraph"/>
        <w:numPr>
          <w:ilvl w:val="0"/>
          <w:numId w:val="6"/>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Pair Discussion: Collaborate by creating new pages for discussions, using text, images, and drawings </w:t>
      </w:r>
    </w:p>
    <w:p w14:paraId="7B15AC4E" w14:textId="2B508A35" w:rsidR="02AC6BBD" w:rsidRDefault="02AC6BBD" w:rsidP="007AD11B">
      <w:pPr>
        <w:pStyle w:val="ListParagraph"/>
        <w:numPr>
          <w:ilvl w:val="0"/>
          <w:numId w:val="6"/>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Group Sharing: Present findings using the shared notebook, which can be projected on a screen </w:t>
      </w:r>
    </w:p>
    <w:p w14:paraId="7DC5F5B7" w14:textId="38CEC805" w:rsidR="02AC6BBD" w:rsidRPr="00B8574B" w:rsidRDefault="02AC6BBD" w:rsidP="00714C52">
      <w:pPr>
        <w:pStyle w:val="Heading4"/>
      </w:pPr>
      <w:r w:rsidRPr="00B8574B">
        <w:t xml:space="preserve">Miro or </w:t>
      </w:r>
      <w:proofErr w:type="spellStart"/>
      <w:r w:rsidRPr="00B8574B">
        <w:t>MindMeister</w:t>
      </w:r>
      <w:proofErr w:type="spellEnd"/>
    </w:p>
    <w:p w14:paraId="321FD476" w14:textId="2870E07F" w:rsidR="02AC6BBD" w:rsidRDefault="02AC6BBD" w:rsidP="007AD11B">
      <w:pPr>
        <w:shd w:val="clear" w:color="auto" w:fill="FAFAFA"/>
        <w:spacing w:before="90" w:after="150"/>
      </w:pPr>
      <w:r w:rsidRPr="007AD11B">
        <w:rPr>
          <w:rFonts w:ascii="Segoe UI" w:eastAsia="Segoe UI" w:hAnsi="Segoe UI" w:cs="Segoe UI"/>
          <w:color w:val="424242"/>
        </w:rPr>
        <w:t xml:space="preserve">For online synchronous group activities, tools like Miro or </w:t>
      </w:r>
      <w:proofErr w:type="spellStart"/>
      <w:r w:rsidRPr="007AD11B">
        <w:rPr>
          <w:rFonts w:ascii="Segoe UI" w:eastAsia="Segoe UI" w:hAnsi="Segoe UI" w:cs="Segoe UI"/>
          <w:color w:val="424242"/>
        </w:rPr>
        <w:t>MindMeister</w:t>
      </w:r>
      <w:proofErr w:type="spellEnd"/>
      <w:r w:rsidRPr="007AD11B">
        <w:rPr>
          <w:rFonts w:ascii="Segoe UI" w:eastAsia="Segoe UI" w:hAnsi="Segoe UI" w:cs="Segoe UI"/>
          <w:color w:val="424242"/>
        </w:rPr>
        <w:t xml:space="preserve"> can be used to create digital mind maps. These tools enable:</w:t>
      </w:r>
    </w:p>
    <w:p w14:paraId="73544513" w14:textId="4C0523F3" w:rsidR="02AC6BBD" w:rsidRDefault="02AC6BBD" w:rsidP="007AD11B">
      <w:pPr>
        <w:pStyle w:val="ListParagraph"/>
        <w:numPr>
          <w:ilvl w:val="0"/>
          <w:numId w:val="5"/>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Small Group Discussions: Use breakout rooms for discussions and create digital mind maps </w:t>
      </w:r>
    </w:p>
    <w:p w14:paraId="7F245D29" w14:textId="2AB94841" w:rsidR="02AC6BBD" w:rsidRDefault="02AC6BBD" w:rsidP="007AD11B">
      <w:pPr>
        <w:pStyle w:val="ListParagraph"/>
        <w:numPr>
          <w:ilvl w:val="0"/>
          <w:numId w:val="5"/>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Presentation: Groups can present their mind maps in the main session </w:t>
      </w:r>
    </w:p>
    <w:p w14:paraId="48F814B0" w14:textId="248282E2" w:rsidR="02AC6BBD" w:rsidRPr="00B8574B" w:rsidRDefault="02AC6BBD" w:rsidP="00714C52">
      <w:pPr>
        <w:pStyle w:val="Heading4"/>
      </w:pPr>
      <w:r w:rsidRPr="00B8574B">
        <w:t>Google Docs</w:t>
      </w:r>
    </w:p>
    <w:p w14:paraId="78E607E9" w14:textId="4EF492E7" w:rsidR="02AC6BBD" w:rsidRDefault="02AC6BBD" w:rsidP="007AD11B">
      <w:pPr>
        <w:shd w:val="clear" w:color="auto" w:fill="FAFAFA"/>
        <w:spacing w:before="90" w:after="150"/>
      </w:pPr>
      <w:r w:rsidRPr="007AD11B">
        <w:rPr>
          <w:rFonts w:ascii="Segoe UI" w:eastAsia="Segoe UI" w:hAnsi="Segoe UI" w:cs="Segoe UI"/>
          <w:color w:val="424242"/>
        </w:rPr>
        <w:t>Google Docs is suggested for online asynchronous collaboration. It allows participants to:</w:t>
      </w:r>
    </w:p>
    <w:p w14:paraId="58F02CF9" w14:textId="2E534544" w:rsidR="02AC6BBD" w:rsidRDefault="02AC6BBD" w:rsidP="007AD11B">
      <w:pPr>
        <w:pStyle w:val="ListParagraph"/>
        <w:numPr>
          <w:ilvl w:val="0"/>
          <w:numId w:val="4"/>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Create Mind Maps: Collaborate on a shared document to create mind maps, adding thoughts and commenting on each other's contributions </w:t>
      </w:r>
    </w:p>
    <w:p w14:paraId="5406D973" w14:textId="60D5A975" w:rsidR="02AC6BBD" w:rsidRDefault="02AC6BBD" w:rsidP="007AD11B">
      <w:pPr>
        <w:pStyle w:val="ListParagraph"/>
        <w:numPr>
          <w:ilvl w:val="0"/>
          <w:numId w:val="4"/>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Real-Time Collaboration: Design activities that connect online and classroom students using shared documents</w:t>
      </w:r>
      <w:r w:rsidR="01CC3569" w:rsidRPr="007AD11B">
        <w:rPr>
          <w:rFonts w:ascii="Segoe UI" w:eastAsia="Segoe UI" w:hAnsi="Segoe UI" w:cs="Segoe UI"/>
          <w:color w:val="424242"/>
        </w:rPr>
        <w:t>.</w:t>
      </w:r>
    </w:p>
    <w:p w14:paraId="0EC57202" w14:textId="0DF70769" w:rsidR="02AC6BBD" w:rsidRPr="00B8574B" w:rsidRDefault="02AC6BBD" w:rsidP="00714C52">
      <w:pPr>
        <w:pStyle w:val="Heading4"/>
      </w:pPr>
      <w:r w:rsidRPr="00B8574B">
        <w:t>Padlet</w:t>
      </w:r>
    </w:p>
    <w:p w14:paraId="1FD1004E" w14:textId="1BC9B58E" w:rsidR="02AC6BBD" w:rsidRDefault="02AC6BBD" w:rsidP="007AD11B">
      <w:pPr>
        <w:shd w:val="clear" w:color="auto" w:fill="FAFAFA"/>
        <w:spacing w:before="90" w:after="150"/>
      </w:pPr>
      <w:r w:rsidRPr="007AD11B">
        <w:rPr>
          <w:rFonts w:ascii="Segoe UI" w:eastAsia="Segoe UI" w:hAnsi="Segoe UI" w:cs="Segoe UI"/>
          <w:color w:val="424242"/>
        </w:rPr>
        <w:t>Padlet can be used for brainstorming and sharing ideas in group activities across all modalities. It supports:</w:t>
      </w:r>
    </w:p>
    <w:p w14:paraId="3873FA33" w14:textId="054CF9F0" w:rsidR="02AC6BBD" w:rsidRDefault="02AC6BBD" w:rsidP="007AD11B">
      <w:pPr>
        <w:pStyle w:val="ListParagraph"/>
        <w:numPr>
          <w:ilvl w:val="0"/>
          <w:numId w:val="3"/>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Brainstorming: Participants can share their experiences and strategies for managing multimodal learning environments </w:t>
      </w:r>
    </w:p>
    <w:p w14:paraId="72662D22" w14:textId="1C98808F" w:rsidR="02AC6BBD" w:rsidRDefault="02AC6BBD" w:rsidP="007AD11B">
      <w:pPr>
        <w:pStyle w:val="ListParagraph"/>
        <w:numPr>
          <w:ilvl w:val="0"/>
          <w:numId w:val="3"/>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Assessment Planning: Design assessment strategies and share ideas </w:t>
      </w:r>
    </w:p>
    <w:p w14:paraId="5B5D06E0" w14:textId="09C08F55" w:rsidR="007AD11B" w:rsidRDefault="007AD11B" w:rsidP="007AD11B">
      <w:pPr>
        <w:shd w:val="clear" w:color="auto" w:fill="FAFAFA"/>
        <w:spacing w:after="0" w:line="210" w:lineRule="auto"/>
        <w:rPr>
          <w:rFonts w:ascii="Segoe UI" w:eastAsia="Segoe UI" w:hAnsi="Segoe UI" w:cs="Segoe UI"/>
          <w:color w:val="424242"/>
          <w:sz w:val="30"/>
          <w:szCs w:val="30"/>
        </w:rPr>
      </w:pPr>
    </w:p>
    <w:p w14:paraId="5F5DBA16" w14:textId="1D0124BC" w:rsidR="02AC6BBD" w:rsidRDefault="02AC6BBD" w:rsidP="00714C52">
      <w:pPr>
        <w:pStyle w:val="Heading4"/>
        <w:rPr>
          <w:rFonts w:eastAsia="Segoe UI"/>
        </w:rPr>
      </w:pPr>
      <w:proofErr w:type="spellStart"/>
      <w:r w:rsidRPr="007AD11B">
        <w:rPr>
          <w:rFonts w:eastAsia="Segoe UI"/>
        </w:rPr>
        <w:t>Jamboard</w:t>
      </w:r>
      <w:proofErr w:type="spellEnd"/>
    </w:p>
    <w:p w14:paraId="7B917036" w14:textId="6D89BDB6" w:rsidR="02AC6BBD" w:rsidRDefault="02AC6BBD" w:rsidP="007AD11B">
      <w:pPr>
        <w:shd w:val="clear" w:color="auto" w:fill="FAFAFA"/>
        <w:spacing w:before="90" w:after="150"/>
      </w:pPr>
      <w:proofErr w:type="spellStart"/>
      <w:r w:rsidRPr="007AD11B">
        <w:rPr>
          <w:rFonts w:ascii="Segoe UI" w:eastAsia="Segoe UI" w:hAnsi="Segoe UI" w:cs="Segoe UI"/>
          <w:color w:val="424242"/>
        </w:rPr>
        <w:t>Jamboard</w:t>
      </w:r>
      <w:proofErr w:type="spellEnd"/>
      <w:r w:rsidRPr="007AD11B">
        <w:rPr>
          <w:rFonts w:ascii="Segoe UI" w:eastAsia="Segoe UI" w:hAnsi="Segoe UI" w:cs="Segoe UI"/>
          <w:color w:val="424242"/>
        </w:rPr>
        <w:t xml:space="preserve"> is useful for online synchronous sessions. It allows participants to:</w:t>
      </w:r>
    </w:p>
    <w:p w14:paraId="07A97ECC" w14:textId="195E30DA" w:rsidR="02AC6BBD" w:rsidRDefault="02AC6BBD" w:rsidP="007AD11B">
      <w:pPr>
        <w:pStyle w:val="ListParagraph"/>
        <w:numPr>
          <w:ilvl w:val="0"/>
          <w:numId w:val="2"/>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Post Reflections: Share reflections on a digital whiteboard and comment on others </w:t>
      </w:r>
    </w:p>
    <w:p w14:paraId="6241AE62" w14:textId="506DF7CF" w:rsidR="02AC6BBD" w:rsidRPr="00B8574B" w:rsidRDefault="02AC6BBD" w:rsidP="00714C52">
      <w:pPr>
        <w:pStyle w:val="Heading4"/>
      </w:pPr>
      <w:r w:rsidRPr="00B8574B">
        <w:t>Microsoft Teams</w:t>
      </w:r>
    </w:p>
    <w:p w14:paraId="7AAF48CC" w14:textId="239D4D9C" w:rsidR="02AC6BBD" w:rsidRDefault="02AC6BBD" w:rsidP="007AD11B">
      <w:pPr>
        <w:shd w:val="clear" w:color="auto" w:fill="FAFAFA"/>
        <w:spacing w:before="90" w:after="150"/>
      </w:pPr>
      <w:r w:rsidRPr="007AD11B">
        <w:rPr>
          <w:rFonts w:ascii="Segoe UI" w:eastAsia="Segoe UI" w:hAnsi="Segoe UI" w:cs="Segoe UI"/>
          <w:color w:val="424242"/>
        </w:rPr>
        <w:t>Microsoft Teams can be used for real-time collaboration and group activities. It supports:</w:t>
      </w:r>
    </w:p>
    <w:p w14:paraId="4C6DDC68" w14:textId="2B3C856F" w:rsidR="02AC6BBD" w:rsidRDefault="02AC6BBD" w:rsidP="007AD11B">
      <w:pPr>
        <w:pStyle w:val="ListParagraph"/>
        <w:numPr>
          <w:ilvl w:val="0"/>
          <w:numId w:val="1"/>
        </w:numPr>
        <w:shd w:val="clear" w:color="auto" w:fill="FAFAFA"/>
        <w:spacing w:after="0"/>
        <w:rPr>
          <w:rFonts w:ascii="Segoe UI" w:eastAsia="Segoe UI" w:hAnsi="Segoe UI" w:cs="Segoe UI"/>
          <w:color w:val="424242"/>
        </w:rPr>
      </w:pPr>
      <w:r w:rsidRPr="007AD11B">
        <w:rPr>
          <w:rFonts w:ascii="Segoe UI" w:eastAsia="Segoe UI" w:hAnsi="Segoe UI" w:cs="Segoe UI"/>
          <w:color w:val="424242"/>
        </w:rPr>
        <w:t xml:space="preserve">Group Activity: Design activities that connect students in meaningful ways using shared documents </w:t>
      </w:r>
    </w:p>
    <w:p w14:paraId="6D74B6E2" w14:textId="48108231" w:rsidR="02AC6BBD" w:rsidRDefault="02AC6BBD" w:rsidP="007AD11B">
      <w:pPr>
        <w:shd w:val="clear" w:color="auto" w:fill="FAFAFA"/>
        <w:spacing w:before="90" w:after="150"/>
      </w:pPr>
      <w:r w:rsidRPr="007AD11B">
        <w:rPr>
          <w:rFonts w:ascii="Segoe UI" w:eastAsia="Segoe UI" w:hAnsi="Segoe UI" w:cs="Segoe UI"/>
          <w:color w:val="424242"/>
        </w:rPr>
        <w:t>These tools can enhance student engagement and participation across different modalities, ensuring that interactions are meaningful and collaborative. If you need more specific recommendations or have any other questions, feel free to ask!</w:t>
      </w:r>
    </w:p>
    <w:p w14:paraId="536222B4" w14:textId="0BC6D68A" w:rsidR="007AD11B" w:rsidRDefault="007AD11B" w:rsidP="007AD11B">
      <w:pPr>
        <w:rPr>
          <w:rFonts w:ascii="Calibri" w:eastAsia="Calibri" w:hAnsi="Calibri" w:cs="Calibri"/>
          <w:i/>
          <w:iCs/>
          <w:sz w:val="28"/>
          <w:szCs w:val="28"/>
        </w:rPr>
      </w:pPr>
    </w:p>
    <w:p w14:paraId="14F657A0" w14:textId="77777777" w:rsidR="004759B2" w:rsidRDefault="004759B2" w:rsidP="00714C52">
      <w:pPr>
        <w:pStyle w:val="Heading3"/>
        <w:rPr>
          <w:rFonts w:eastAsia="Calibri"/>
        </w:rPr>
      </w:pPr>
      <w:r w:rsidRPr="00293F4F">
        <w:rPr>
          <w:rFonts w:eastAsia="Calibri"/>
        </w:rPr>
        <w:t>Human:</w:t>
      </w:r>
    </w:p>
    <w:p w14:paraId="2605A86D" w14:textId="6E3EE781" w:rsidR="004759B2" w:rsidRDefault="004759B2" w:rsidP="0047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r w:rsidRPr="004759B2">
        <w:rPr>
          <w:rFonts w:ascii="Calibri" w:eastAsia="Times New Roman" w:hAnsi="Calibri" w:cs="Calibri"/>
          <w:color w:val="424242"/>
          <w:lang w:eastAsia="en-US"/>
        </w:rPr>
        <w:t>How can Microsoft OneNote be utilized in the above activity?</w:t>
      </w:r>
    </w:p>
    <w:p w14:paraId="7E444096" w14:textId="1B6EBD18" w:rsidR="004759B2" w:rsidRDefault="004759B2" w:rsidP="0047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p>
    <w:p w14:paraId="2D38A901" w14:textId="77777777" w:rsidR="004759B2" w:rsidRDefault="004759B2" w:rsidP="00714C52">
      <w:pPr>
        <w:pStyle w:val="Heading3"/>
        <w:rPr>
          <w:rFonts w:eastAsia="Calibri"/>
        </w:rPr>
      </w:pPr>
      <w:r w:rsidRPr="00293F4F">
        <w:rPr>
          <w:rFonts w:eastAsia="Calibri"/>
        </w:rPr>
        <w:t>AI Tool:</w:t>
      </w:r>
    </w:p>
    <w:p w14:paraId="2C9B4CAA"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Microsoft OneNote can be a powerful tool to enhance the interactive discussion activity across all modalities. Here are some ways to utilize OneNote effectively:</w:t>
      </w:r>
    </w:p>
    <w:p w14:paraId="5CD8D66B" w14:textId="77777777" w:rsidR="004759B2" w:rsidRPr="00B8574B" w:rsidRDefault="004759B2" w:rsidP="00714C52">
      <w:pPr>
        <w:pStyle w:val="Heading4"/>
      </w:pPr>
      <w:r w:rsidRPr="00B8574B">
        <w:t>In-Person Modality</w:t>
      </w:r>
    </w:p>
    <w:p w14:paraId="05A6BDB6"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1. Presentation and Note-Taking:</w:t>
      </w:r>
    </w:p>
    <w:p w14:paraId="68C8A5BD" w14:textId="77777777" w:rsidR="004759B2" w:rsidRDefault="004759B2" w:rsidP="002D607B">
      <w:pPr>
        <w:numPr>
          <w:ilvl w:val="0"/>
          <w:numId w:val="35"/>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Shared Notebook:</w:t>
      </w:r>
      <w:r>
        <w:rPr>
          <w:rFonts w:ascii="Segoe UI" w:hAnsi="Segoe UI" w:cs="Segoe UI"/>
          <w:color w:val="424242"/>
        </w:rPr>
        <w:t xml:space="preserve"> Create a shared OneNote notebook for the faculty learning circle. Use it to present the key principles of </w:t>
      </w:r>
      <w:proofErr w:type="spellStart"/>
      <w:r>
        <w:rPr>
          <w:rFonts w:ascii="Segoe UI" w:hAnsi="Segoe UI" w:cs="Segoe UI"/>
          <w:color w:val="424242"/>
        </w:rPr>
        <w:t>HyFlex</w:t>
      </w:r>
      <w:proofErr w:type="spellEnd"/>
      <w:r>
        <w:rPr>
          <w:rFonts w:ascii="Segoe UI" w:hAnsi="Segoe UI" w:cs="Segoe UI"/>
          <w:color w:val="424242"/>
        </w:rPr>
        <w:t xml:space="preserve"> course design during the brief presentation. Faculty members can take notes directly in the shared notebook, allowing everyone to access and review the content later.</w:t>
      </w:r>
    </w:p>
    <w:p w14:paraId="748B2D75" w14:textId="77777777" w:rsidR="004759B2" w:rsidRDefault="004759B2" w:rsidP="002D607B">
      <w:pPr>
        <w:numPr>
          <w:ilvl w:val="0"/>
          <w:numId w:val="35"/>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Interactive Elements:</w:t>
      </w:r>
      <w:r>
        <w:rPr>
          <w:rFonts w:ascii="Segoe UI" w:hAnsi="Segoe UI" w:cs="Segoe UI"/>
          <w:color w:val="424242"/>
        </w:rPr>
        <w:t> Use OneNote's drawing tools to create diagrams, mind maps, and annotations during the presentation. This can make the content more engaging and visually appealing.</w:t>
      </w:r>
    </w:p>
    <w:p w14:paraId="1A5BCDA1"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2. Think-Pair-Share Activity:</w:t>
      </w:r>
    </w:p>
    <w:p w14:paraId="4EEC5129" w14:textId="77777777" w:rsidR="004759B2" w:rsidRDefault="004759B2" w:rsidP="002D607B">
      <w:pPr>
        <w:numPr>
          <w:ilvl w:val="0"/>
          <w:numId w:val="3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Individual Reflection:</w:t>
      </w:r>
      <w:r>
        <w:rPr>
          <w:rFonts w:ascii="Segoe UI" w:hAnsi="Segoe UI" w:cs="Segoe UI"/>
          <w:color w:val="424242"/>
        </w:rPr>
        <w:t xml:space="preserve"> Faculty members can use their personal sections in the shared OneNote notebook to jot down their thoughts on how </w:t>
      </w:r>
      <w:proofErr w:type="spellStart"/>
      <w:r>
        <w:rPr>
          <w:rFonts w:ascii="Segoe UI" w:hAnsi="Segoe UI" w:cs="Segoe UI"/>
          <w:color w:val="424242"/>
        </w:rPr>
        <w:t>HyFlex</w:t>
      </w:r>
      <w:proofErr w:type="spellEnd"/>
      <w:r>
        <w:rPr>
          <w:rFonts w:ascii="Segoe UI" w:hAnsi="Segoe UI" w:cs="Segoe UI"/>
          <w:color w:val="424242"/>
        </w:rPr>
        <w:t xml:space="preserve"> could benefit their courses and the challenges they may face.</w:t>
      </w:r>
    </w:p>
    <w:p w14:paraId="5AF26A29" w14:textId="77777777" w:rsidR="004759B2" w:rsidRDefault="004759B2" w:rsidP="002D607B">
      <w:pPr>
        <w:numPr>
          <w:ilvl w:val="0"/>
          <w:numId w:val="3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lastRenderedPageBreak/>
        <w:t>Pair Discussion:</w:t>
      </w:r>
      <w:r>
        <w:rPr>
          <w:rFonts w:ascii="Segoe UI" w:hAnsi="Segoe UI" w:cs="Segoe UI"/>
          <w:color w:val="424242"/>
        </w:rPr>
        <w:t> Pairs can collaborate in OneNote by creating a new page for their discussion. They can use text, images, and drawings to document their ideas and solutions.</w:t>
      </w:r>
    </w:p>
    <w:p w14:paraId="20DF7FB0" w14:textId="77777777" w:rsidR="004759B2" w:rsidRDefault="004759B2" w:rsidP="002D607B">
      <w:pPr>
        <w:numPr>
          <w:ilvl w:val="0"/>
          <w:numId w:val="36"/>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Group Sharing:</w:t>
      </w:r>
      <w:r>
        <w:rPr>
          <w:rFonts w:ascii="Segoe UI" w:hAnsi="Segoe UI" w:cs="Segoe UI"/>
          <w:color w:val="424242"/>
        </w:rPr>
        <w:t> After the pair discussions, each pair can present their findings using OneNote. The facilitator can project the shared notebook on a screen, allowing everyone to see the contributions.</w:t>
      </w:r>
    </w:p>
    <w:p w14:paraId="39323FC8" w14:textId="77777777" w:rsidR="004759B2" w:rsidRPr="00B8574B" w:rsidRDefault="004759B2" w:rsidP="00714C52">
      <w:pPr>
        <w:pStyle w:val="Heading4"/>
      </w:pPr>
      <w:r w:rsidRPr="00B8574B">
        <w:t>Online Synchronous Modality</w:t>
      </w:r>
    </w:p>
    <w:p w14:paraId="57C5A203"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1. Presentation and Note-Taking:</w:t>
      </w:r>
    </w:p>
    <w:p w14:paraId="53E53C6F" w14:textId="77777777" w:rsidR="004759B2" w:rsidRDefault="004759B2" w:rsidP="002D607B">
      <w:pPr>
        <w:numPr>
          <w:ilvl w:val="0"/>
          <w:numId w:val="37"/>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Shared Notebook:</w:t>
      </w:r>
      <w:r>
        <w:rPr>
          <w:rFonts w:ascii="Segoe UI" w:hAnsi="Segoe UI" w:cs="Segoe UI"/>
          <w:color w:val="424242"/>
        </w:rPr>
        <w:t xml:space="preserve"> Create a shared OneNote notebook accessible to all participants. Use it to present the key principles of </w:t>
      </w:r>
      <w:proofErr w:type="spellStart"/>
      <w:r>
        <w:rPr>
          <w:rFonts w:ascii="Segoe UI" w:hAnsi="Segoe UI" w:cs="Segoe UI"/>
          <w:color w:val="424242"/>
        </w:rPr>
        <w:t>HyFlex</w:t>
      </w:r>
      <w:proofErr w:type="spellEnd"/>
      <w:r>
        <w:rPr>
          <w:rFonts w:ascii="Segoe UI" w:hAnsi="Segoe UI" w:cs="Segoe UI"/>
          <w:color w:val="424242"/>
        </w:rPr>
        <w:t xml:space="preserve"> course design during the live video discussion. Faculty members can take notes and add comments in real-time.</w:t>
      </w:r>
    </w:p>
    <w:p w14:paraId="1C4C4505" w14:textId="77777777" w:rsidR="004759B2" w:rsidRDefault="004759B2" w:rsidP="002D607B">
      <w:pPr>
        <w:numPr>
          <w:ilvl w:val="0"/>
          <w:numId w:val="37"/>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Interactive Elements:</w:t>
      </w:r>
      <w:r>
        <w:rPr>
          <w:rFonts w:ascii="Segoe UI" w:hAnsi="Segoe UI" w:cs="Segoe UI"/>
          <w:color w:val="424242"/>
        </w:rPr>
        <w:t> Use OneNote's collaboration features to allow participants to add their thoughts, questions, and annotations during the presentation.</w:t>
      </w:r>
    </w:p>
    <w:p w14:paraId="35008A5D"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2. Breakout Room Discussions:</w:t>
      </w:r>
    </w:p>
    <w:p w14:paraId="70C8D871" w14:textId="77777777" w:rsidR="004759B2" w:rsidRDefault="004759B2" w:rsidP="002D607B">
      <w:pPr>
        <w:numPr>
          <w:ilvl w:val="0"/>
          <w:numId w:val="38"/>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Group Collaboration:</w:t>
      </w:r>
      <w:r>
        <w:rPr>
          <w:rFonts w:ascii="Segoe UI" w:hAnsi="Segoe UI" w:cs="Segoe UI"/>
          <w:color w:val="424242"/>
        </w:rPr>
        <w:t xml:space="preserve"> Assign each breakout room a section in the shared OneNote notebook. Participants can document their discussions on how </w:t>
      </w:r>
      <w:proofErr w:type="spellStart"/>
      <w:r>
        <w:rPr>
          <w:rFonts w:ascii="Segoe UI" w:hAnsi="Segoe UI" w:cs="Segoe UI"/>
          <w:color w:val="424242"/>
        </w:rPr>
        <w:t>HyFlex</w:t>
      </w:r>
      <w:proofErr w:type="spellEnd"/>
      <w:r>
        <w:rPr>
          <w:rFonts w:ascii="Segoe UI" w:hAnsi="Segoe UI" w:cs="Segoe UI"/>
          <w:color w:val="424242"/>
        </w:rPr>
        <w:t xml:space="preserve"> could benefit their courses and the challenges they may face.</w:t>
      </w:r>
    </w:p>
    <w:p w14:paraId="64244BE7" w14:textId="77777777" w:rsidR="004759B2" w:rsidRDefault="004759B2" w:rsidP="002D607B">
      <w:pPr>
        <w:numPr>
          <w:ilvl w:val="0"/>
          <w:numId w:val="38"/>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Real-Time Collaboration:</w:t>
      </w:r>
      <w:r>
        <w:rPr>
          <w:rFonts w:ascii="Segoe UI" w:hAnsi="Segoe UI" w:cs="Segoe UI"/>
          <w:color w:val="424242"/>
        </w:rPr>
        <w:t> Use OneNote's real-time collaboration features to allow participants to edit and add content simultaneously. This ensures that all contributions are captured and visible to everyone in the breakout room.</w:t>
      </w:r>
    </w:p>
    <w:p w14:paraId="5F80C9A3"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3. Group Sharing:</w:t>
      </w:r>
    </w:p>
    <w:p w14:paraId="6AC4618E" w14:textId="77777777" w:rsidR="004759B2" w:rsidRDefault="004759B2" w:rsidP="002D607B">
      <w:pPr>
        <w:numPr>
          <w:ilvl w:val="0"/>
          <w:numId w:val="39"/>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Presentation:</w:t>
      </w:r>
      <w:r>
        <w:rPr>
          <w:rFonts w:ascii="Segoe UI" w:hAnsi="Segoe UI" w:cs="Segoe UI"/>
          <w:color w:val="424242"/>
        </w:rPr>
        <w:t> After the breakout room discussions, each group can present their findings using OneNote. The facilitator can share the notebook on the screen, allowing everyone to see the contributions.</w:t>
      </w:r>
    </w:p>
    <w:p w14:paraId="0ADF81A5" w14:textId="77777777" w:rsidR="004759B2" w:rsidRPr="00B8574B" w:rsidRDefault="004759B2" w:rsidP="00714C52">
      <w:pPr>
        <w:pStyle w:val="Heading4"/>
      </w:pPr>
      <w:r w:rsidRPr="00B8574B">
        <w:t>Online Asynchronous Modality</w:t>
      </w:r>
    </w:p>
    <w:p w14:paraId="3B7D5090"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1. Video Presentation and Note-Taking:</w:t>
      </w:r>
    </w:p>
    <w:p w14:paraId="518871F0" w14:textId="77777777" w:rsidR="004759B2" w:rsidRDefault="004759B2" w:rsidP="002D607B">
      <w:pPr>
        <w:numPr>
          <w:ilvl w:val="0"/>
          <w:numId w:val="4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Shared Notebook:</w:t>
      </w:r>
      <w:r>
        <w:rPr>
          <w:rFonts w:ascii="Segoe UI" w:hAnsi="Segoe UI" w:cs="Segoe UI"/>
          <w:color w:val="424242"/>
        </w:rPr>
        <w:t> Create a shared OneNote notebook and post the video presentation in it. Faculty members can watch the video and take notes directly in the notebook.</w:t>
      </w:r>
    </w:p>
    <w:p w14:paraId="7A87E4EB" w14:textId="77777777" w:rsidR="004759B2" w:rsidRDefault="004759B2" w:rsidP="002D607B">
      <w:pPr>
        <w:numPr>
          <w:ilvl w:val="0"/>
          <w:numId w:val="40"/>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Interactive Elements:</w:t>
      </w:r>
      <w:r>
        <w:rPr>
          <w:rFonts w:ascii="Segoe UI" w:hAnsi="Segoe UI" w:cs="Segoe UI"/>
          <w:color w:val="424242"/>
        </w:rPr>
        <w:t> Encourage participants to add their thoughts, questions, and annotations in the notebook as they watch the video.</w:t>
      </w:r>
    </w:p>
    <w:p w14:paraId="4A65F851"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lastRenderedPageBreak/>
        <w:t>2. Discussion Forum:</w:t>
      </w:r>
    </w:p>
    <w:p w14:paraId="44F41976" w14:textId="77777777" w:rsidR="004759B2" w:rsidRDefault="004759B2" w:rsidP="002D607B">
      <w:pPr>
        <w:numPr>
          <w:ilvl w:val="0"/>
          <w:numId w:val="41"/>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Individual Reflection:</w:t>
      </w:r>
      <w:r>
        <w:rPr>
          <w:rFonts w:ascii="Segoe UI" w:hAnsi="Segoe UI" w:cs="Segoe UI"/>
          <w:color w:val="424242"/>
        </w:rPr>
        <w:t xml:space="preserve"> Faculty members can use their personal sections in the shared OneNote notebook to jot down their thoughts on how </w:t>
      </w:r>
      <w:proofErr w:type="spellStart"/>
      <w:r>
        <w:rPr>
          <w:rFonts w:ascii="Segoe UI" w:hAnsi="Segoe UI" w:cs="Segoe UI"/>
          <w:color w:val="424242"/>
        </w:rPr>
        <w:t>HyFlex</w:t>
      </w:r>
      <w:proofErr w:type="spellEnd"/>
      <w:r>
        <w:rPr>
          <w:rFonts w:ascii="Segoe UI" w:hAnsi="Segoe UI" w:cs="Segoe UI"/>
          <w:color w:val="424242"/>
        </w:rPr>
        <w:t xml:space="preserve"> could benefit their courses and the challenges they may face.</w:t>
      </w:r>
    </w:p>
    <w:p w14:paraId="63819C22" w14:textId="77777777" w:rsidR="004759B2" w:rsidRDefault="004759B2" w:rsidP="002D607B">
      <w:pPr>
        <w:numPr>
          <w:ilvl w:val="0"/>
          <w:numId w:val="41"/>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Collaborative Document:</w:t>
      </w:r>
      <w:r>
        <w:rPr>
          <w:rFonts w:ascii="Segoe UI" w:hAnsi="Segoe UI" w:cs="Segoe UI"/>
          <w:color w:val="424242"/>
        </w:rPr>
        <w:t> Participants can collaborate on a shared page in OneNote to document their ideas and solutions. They can use text, images, and drawings to make the content more engaging.</w:t>
      </w:r>
    </w:p>
    <w:p w14:paraId="7E4F9D23"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3. Group Sharing:</w:t>
      </w:r>
    </w:p>
    <w:p w14:paraId="4F4C5148" w14:textId="77777777" w:rsidR="004759B2" w:rsidRDefault="004759B2" w:rsidP="002D607B">
      <w:pPr>
        <w:numPr>
          <w:ilvl w:val="0"/>
          <w:numId w:val="4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Forum Posts:</w:t>
      </w:r>
      <w:r>
        <w:rPr>
          <w:rFonts w:ascii="Segoe UI" w:hAnsi="Segoe UI" w:cs="Segoe UI"/>
          <w:color w:val="424242"/>
        </w:rPr>
        <w:t> Participants can share their reflections and responses in the discussion forum. They can link to their OneNote pages or sections to provide more detailed insights.</w:t>
      </w:r>
    </w:p>
    <w:p w14:paraId="3DD723E1" w14:textId="77777777" w:rsidR="004759B2" w:rsidRDefault="004759B2" w:rsidP="002D607B">
      <w:pPr>
        <w:numPr>
          <w:ilvl w:val="0"/>
          <w:numId w:val="42"/>
        </w:numPr>
        <w:shd w:val="clear" w:color="auto" w:fill="FAFAFA"/>
        <w:spacing w:before="100" w:beforeAutospacing="1" w:after="100" w:afterAutospacing="1" w:line="240" w:lineRule="auto"/>
        <w:rPr>
          <w:rFonts w:ascii="Segoe UI" w:hAnsi="Segoe UI" w:cs="Segoe UI"/>
          <w:color w:val="424242"/>
        </w:rPr>
      </w:pPr>
      <w:r>
        <w:rPr>
          <w:rStyle w:val="Strong"/>
          <w:rFonts w:ascii="Segoe UI" w:hAnsi="Segoe UI" w:cs="Segoe UI"/>
          <w:color w:val="424242"/>
        </w:rPr>
        <w:t>Comments and Feedback:</w:t>
      </w:r>
      <w:r>
        <w:rPr>
          <w:rFonts w:ascii="Segoe UI" w:hAnsi="Segoe UI" w:cs="Segoe UI"/>
          <w:color w:val="424242"/>
        </w:rPr>
        <w:t> Encourage participants to read and comment on each other's OneNote pages. This fosters collaboration and engagement across the asynchronous modality.</w:t>
      </w:r>
    </w:p>
    <w:p w14:paraId="018837B9" w14:textId="77777777" w:rsidR="004759B2" w:rsidRPr="00B8574B" w:rsidRDefault="004759B2" w:rsidP="00714C52">
      <w:pPr>
        <w:pStyle w:val="Heading4"/>
      </w:pPr>
      <w:r w:rsidRPr="00B8574B">
        <w:t>Facilitator Discussion Prompts Using OneNote</w:t>
      </w:r>
    </w:p>
    <w:p w14:paraId="61CE6489"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 xml:space="preserve">1. Benefits of </w:t>
      </w:r>
      <w:proofErr w:type="spellStart"/>
      <w:r>
        <w:rPr>
          <w:rStyle w:val="Strong"/>
          <w:rFonts w:ascii="Segoe UI" w:eastAsiaTheme="majorEastAsia" w:hAnsi="Segoe UI" w:cs="Segoe UI"/>
          <w:color w:val="424242"/>
        </w:rPr>
        <w:t>HyFlex</w:t>
      </w:r>
      <w:proofErr w:type="spellEnd"/>
      <w:r>
        <w:rPr>
          <w:rStyle w:val="Strong"/>
          <w:rFonts w:ascii="Segoe UI" w:eastAsiaTheme="majorEastAsia" w:hAnsi="Segoe UI" w:cs="Segoe UI"/>
          <w:color w:val="424242"/>
        </w:rPr>
        <w:t>:</w:t>
      </w:r>
    </w:p>
    <w:p w14:paraId="45F3BBAE" w14:textId="77777777" w:rsidR="004759B2" w:rsidRDefault="004759B2" w:rsidP="002D607B">
      <w:pPr>
        <w:numPr>
          <w:ilvl w:val="0"/>
          <w:numId w:val="43"/>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 xml:space="preserve">How does </w:t>
      </w:r>
      <w:proofErr w:type="spellStart"/>
      <w:r>
        <w:rPr>
          <w:rFonts w:ascii="Segoe UI" w:hAnsi="Segoe UI" w:cs="Segoe UI"/>
          <w:color w:val="424242"/>
        </w:rPr>
        <w:t>HyFlex</w:t>
      </w:r>
      <w:proofErr w:type="spellEnd"/>
      <w:r>
        <w:rPr>
          <w:rFonts w:ascii="Segoe UI" w:hAnsi="Segoe UI" w:cs="Segoe UI"/>
          <w:color w:val="424242"/>
        </w:rPr>
        <w:t xml:space="preserve"> provide flexibility for students with diverse learning preferences and schedules? Document examples in OneNote.</w:t>
      </w:r>
    </w:p>
    <w:p w14:paraId="3273D455" w14:textId="77777777" w:rsidR="004759B2" w:rsidRDefault="004759B2" w:rsidP="002D607B">
      <w:pPr>
        <w:numPr>
          <w:ilvl w:val="0"/>
          <w:numId w:val="43"/>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 xml:space="preserve">In what ways can </w:t>
      </w:r>
      <w:proofErr w:type="spellStart"/>
      <w:r>
        <w:rPr>
          <w:rFonts w:ascii="Segoe UI" w:hAnsi="Segoe UI" w:cs="Segoe UI"/>
          <w:color w:val="424242"/>
        </w:rPr>
        <w:t>HyFlex</w:t>
      </w:r>
      <w:proofErr w:type="spellEnd"/>
      <w:r>
        <w:rPr>
          <w:rFonts w:ascii="Segoe UI" w:hAnsi="Segoe UI" w:cs="Segoe UI"/>
          <w:color w:val="424242"/>
        </w:rPr>
        <w:t xml:space="preserve"> increase overall course enrollment and accessibility? Use OneNote to brainstorm ideas.</w:t>
      </w:r>
    </w:p>
    <w:p w14:paraId="20A59DB8"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 xml:space="preserve">2. Challenges of </w:t>
      </w:r>
      <w:proofErr w:type="spellStart"/>
      <w:r>
        <w:rPr>
          <w:rStyle w:val="Strong"/>
          <w:rFonts w:ascii="Segoe UI" w:eastAsiaTheme="majorEastAsia" w:hAnsi="Segoe UI" w:cs="Segoe UI"/>
          <w:color w:val="424242"/>
        </w:rPr>
        <w:t>HyFlex</w:t>
      </w:r>
      <w:proofErr w:type="spellEnd"/>
      <w:r>
        <w:rPr>
          <w:rStyle w:val="Strong"/>
          <w:rFonts w:ascii="Segoe UI" w:eastAsiaTheme="majorEastAsia" w:hAnsi="Segoe UI" w:cs="Segoe UI"/>
          <w:color w:val="424242"/>
        </w:rPr>
        <w:t>:</w:t>
      </w:r>
    </w:p>
    <w:p w14:paraId="0CA05159" w14:textId="77777777" w:rsidR="004759B2" w:rsidRDefault="004759B2" w:rsidP="002D607B">
      <w:pPr>
        <w:numPr>
          <w:ilvl w:val="0"/>
          <w:numId w:val="44"/>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 xml:space="preserve">What are some potential technological challenges in implementing </w:t>
      </w:r>
      <w:proofErr w:type="spellStart"/>
      <w:r>
        <w:rPr>
          <w:rFonts w:ascii="Segoe UI" w:hAnsi="Segoe UI" w:cs="Segoe UI"/>
          <w:color w:val="424242"/>
        </w:rPr>
        <w:t>HyFlex</w:t>
      </w:r>
      <w:proofErr w:type="spellEnd"/>
      <w:r>
        <w:rPr>
          <w:rFonts w:ascii="Segoe UI" w:hAnsi="Segoe UI" w:cs="Segoe UI"/>
          <w:color w:val="424242"/>
        </w:rPr>
        <w:t>, and how can they be addressed? Use OneNote to list challenges and solutions.</w:t>
      </w:r>
    </w:p>
    <w:p w14:paraId="7D5D6AF7" w14:textId="77777777" w:rsidR="004759B2" w:rsidRDefault="004759B2" w:rsidP="002D607B">
      <w:pPr>
        <w:numPr>
          <w:ilvl w:val="0"/>
          <w:numId w:val="44"/>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How can faculty manage the increased workload associated with teaching in multiple modalities? Document strategies in OneNote.</w:t>
      </w:r>
    </w:p>
    <w:p w14:paraId="03DD894F"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Style w:val="Strong"/>
          <w:rFonts w:ascii="Segoe UI" w:eastAsiaTheme="majorEastAsia" w:hAnsi="Segoe UI" w:cs="Segoe UI"/>
          <w:color w:val="424242"/>
        </w:rPr>
        <w:t>3. Collaboration and Engagement:</w:t>
      </w:r>
    </w:p>
    <w:p w14:paraId="64E94DAD" w14:textId="77777777" w:rsidR="004759B2" w:rsidRDefault="004759B2" w:rsidP="002D607B">
      <w:pPr>
        <w:numPr>
          <w:ilvl w:val="0"/>
          <w:numId w:val="45"/>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t>How can technological tools like OneNote enhance student engagement and participation across different modalities? Use OneNote to brainstorm and document ideas.</w:t>
      </w:r>
    </w:p>
    <w:p w14:paraId="6555C59B" w14:textId="77777777" w:rsidR="004759B2" w:rsidRDefault="004759B2" w:rsidP="002D607B">
      <w:pPr>
        <w:numPr>
          <w:ilvl w:val="0"/>
          <w:numId w:val="45"/>
        </w:numPr>
        <w:shd w:val="clear" w:color="auto" w:fill="FAFAFA"/>
        <w:spacing w:before="100" w:beforeAutospacing="1" w:after="100" w:afterAutospacing="1" w:line="240" w:lineRule="auto"/>
        <w:rPr>
          <w:rFonts w:ascii="Segoe UI" w:hAnsi="Segoe UI" w:cs="Segoe UI"/>
          <w:color w:val="424242"/>
        </w:rPr>
      </w:pPr>
      <w:r>
        <w:rPr>
          <w:rFonts w:ascii="Segoe UI" w:hAnsi="Segoe UI" w:cs="Segoe UI"/>
          <w:color w:val="424242"/>
        </w:rPr>
        <w:lastRenderedPageBreak/>
        <w:t>What strategies can be used to ensure equitable access to learning resources for all students, regardless of their participation mode? Use OneNote to list strategies and solutions.</w:t>
      </w:r>
    </w:p>
    <w:p w14:paraId="268AAA65" w14:textId="77777777" w:rsidR="004759B2" w:rsidRDefault="004759B2" w:rsidP="004759B2">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By utilizing Microsoft OneNote, you can create a collaborative and engaging environment for the faculty learning circle, ensuring that all modalities are addressed effectively.</w:t>
      </w:r>
    </w:p>
    <w:p w14:paraId="02590C47" w14:textId="77777777" w:rsidR="004759B2" w:rsidRPr="004759B2" w:rsidRDefault="004759B2" w:rsidP="0047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424242"/>
          <w:lang w:eastAsia="en-US"/>
        </w:rPr>
      </w:pPr>
    </w:p>
    <w:p w14:paraId="133E7D9C" w14:textId="56C5089C" w:rsidR="45610B79" w:rsidRDefault="45610B79" w:rsidP="00293F4F">
      <w:pPr>
        <w:shd w:val="clear" w:color="auto" w:fill="FAFAFA"/>
        <w:spacing w:before="90" w:after="150"/>
        <w:rPr>
          <w:rFonts w:ascii="Segoe UI" w:eastAsia="Segoe UI" w:hAnsi="Segoe UI" w:cs="Segoe UI"/>
          <w:color w:val="424242"/>
        </w:rPr>
      </w:pPr>
    </w:p>
    <w:sectPr w:rsidR="45610B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131A" w14:textId="77777777" w:rsidR="00DB74F2" w:rsidRDefault="00DB74F2" w:rsidP="003D4D67">
      <w:pPr>
        <w:spacing w:after="0" w:line="240" w:lineRule="auto"/>
      </w:pPr>
      <w:r>
        <w:separator/>
      </w:r>
    </w:p>
  </w:endnote>
  <w:endnote w:type="continuationSeparator" w:id="0">
    <w:p w14:paraId="38AC1031" w14:textId="77777777" w:rsidR="00DB74F2" w:rsidRDefault="00DB74F2" w:rsidP="003D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7D45" w14:textId="77777777" w:rsidR="00B8574B" w:rsidRDefault="00B8574B">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63BAFB4D" w14:textId="57389EDA" w:rsidR="00B8574B" w:rsidRPr="00984EEF" w:rsidRDefault="00B8574B" w:rsidP="00B8574B">
    <w:pPr>
      <w:pStyle w:val="paragraph"/>
      <w:spacing w:beforeAutospacing="0" w:after="0" w:afterAutospacing="0"/>
      <w:textAlignment w:val="baseline"/>
      <w:rPr>
        <w:rFonts w:ascii="Segoe UI" w:eastAsia="Times New Roman" w:hAnsi="Segoe UI" w:cs="Segoe UI"/>
        <w:sz w:val="18"/>
        <w:szCs w:val="18"/>
        <w:lang w:eastAsia="en-US"/>
      </w:rPr>
    </w:pPr>
    <w:r>
      <w:rPr>
        <w:noProof/>
      </w:rPr>
      <w:drawing>
        <wp:inline distT="0" distB="0" distL="0" distR="0" wp14:anchorId="33224158" wp14:editId="44319427">
          <wp:extent cx="548640" cy="19083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09" cy="198994"/>
                  </a:xfrm>
                  <a:prstGeom prst="rect">
                    <a:avLst/>
                  </a:prstGeom>
                  <a:noFill/>
                  <a:ln>
                    <a:noFill/>
                  </a:ln>
                </pic:spPr>
              </pic:pic>
            </a:graphicData>
          </a:graphic>
        </wp:inline>
      </w:drawing>
    </w:r>
    <w:r>
      <w:t xml:space="preserve"> </w:t>
    </w:r>
    <w:r w:rsidRPr="00984EEF">
      <w:rPr>
        <w:rFonts w:ascii="Calibri" w:eastAsia="Times New Roman" w:hAnsi="Calibri" w:cs="Calibri"/>
        <w:lang w:eastAsia="en-US"/>
      </w:rPr>
      <w:t> </w:t>
    </w:r>
    <w:r>
      <w:rPr>
        <w:rFonts w:ascii="Calibri Light" w:eastAsia="Times New Roman" w:hAnsi="Calibri Light" w:cs="Calibri Light"/>
        <w:b/>
        <w:bCs/>
        <w:lang w:eastAsia="en-US"/>
      </w:rPr>
      <w:t xml:space="preserve">Using AI to Create a </w:t>
    </w:r>
    <w:proofErr w:type="spellStart"/>
    <w:r>
      <w:rPr>
        <w:rFonts w:ascii="Calibri Light" w:eastAsia="Times New Roman" w:hAnsi="Calibri Light" w:cs="Calibri Light"/>
        <w:b/>
        <w:bCs/>
        <w:lang w:eastAsia="en-US"/>
      </w:rPr>
      <w:t>Hyflex</w:t>
    </w:r>
    <w:proofErr w:type="spellEnd"/>
    <w:r>
      <w:rPr>
        <w:rFonts w:ascii="Calibri Light" w:eastAsia="Times New Roman" w:hAnsi="Calibri Light" w:cs="Calibri Light"/>
        <w:b/>
        <w:bCs/>
        <w:lang w:eastAsia="en-US"/>
      </w:rPr>
      <w:t xml:space="preserve"> Lesson Plan from an OER</w:t>
    </w:r>
    <w:r w:rsidRPr="00984EEF">
      <w:rPr>
        <w:rFonts w:ascii="Calibri" w:eastAsia="Times New Roman" w:hAnsi="Calibri" w:cs="Calibri"/>
        <w:lang w:eastAsia="en-US"/>
      </w:rPr>
      <w:t> by </w:t>
    </w:r>
    <w:r>
      <w:rPr>
        <w:rFonts w:ascii="Calibri" w:eastAsia="Times New Roman" w:hAnsi="Calibri" w:cs="Calibri"/>
        <w:lang w:eastAsia="en-US"/>
      </w:rPr>
      <w:t>Darci Spangler</w:t>
    </w:r>
    <w:r w:rsidRPr="00984EEF">
      <w:rPr>
        <w:rFonts w:ascii="Calibri" w:eastAsia="Times New Roman" w:hAnsi="Calibri" w:cs="Calibri"/>
        <w:lang w:eastAsia="en-US"/>
      </w:rPr>
      <w:t> is licensed under a </w:t>
    </w:r>
    <w:hyperlink r:id="rId2" w:tgtFrame="_blank" w:history="1">
      <w:r w:rsidRPr="00984EEF">
        <w:rPr>
          <w:rFonts w:ascii="Calibri" w:eastAsia="Times New Roman" w:hAnsi="Calibri" w:cs="Calibri"/>
          <w:color w:val="0563C1"/>
          <w:u w:val="single"/>
          <w:lang w:eastAsia="en-US"/>
        </w:rPr>
        <w:t>Creative Commons Attribution 4.0 International License</w:t>
      </w:r>
    </w:hyperlink>
    <w:r w:rsidRPr="00984EEF">
      <w:rPr>
        <w:rFonts w:ascii="Calibri" w:eastAsia="Times New Roman" w:hAnsi="Calibri" w:cs="Calibri"/>
        <w:lang w:eastAsia="en-US"/>
      </w:rPr>
      <w:t>. </w:t>
    </w:r>
  </w:p>
  <w:p w14:paraId="1747A8C5" w14:textId="77777777" w:rsidR="00B8574B" w:rsidRPr="00984EEF" w:rsidRDefault="00B8574B" w:rsidP="00B8574B">
    <w:pPr>
      <w:spacing w:after="0" w:line="240" w:lineRule="auto"/>
      <w:textAlignment w:val="baseline"/>
      <w:rPr>
        <w:rFonts w:ascii="Segoe UI" w:eastAsia="Times New Roman" w:hAnsi="Segoe UI" w:cs="Segoe UI"/>
        <w:sz w:val="18"/>
        <w:szCs w:val="18"/>
        <w:lang w:eastAsia="en-US"/>
      </w:rPr>
    </w:pPr>
    <w:r w:rsidRPr="00984EEF">
      <w:rPr>
        <w:rFonts w:ascii="Calibri" w:eastAsia="Times New Roman" w:hAnsi="Calibri" w:cs="Calibri"/>
        <w:lang w:eastAsia="en-US"/>
      </w:rPr>
      <w:t>This Open Educational Resource (OER) was authored with the assistance of Microsoft 365 </w:t>
    </w:r>
    <w:proofErr w:type="gramStart"/>
    <w:r w:rsidRPr="00984EEF">
      <w:rPr>
        <w:rFonts w:ascii="Calibri" w:eastAsia="Times New Roman" w:hAnsi="Calibri" w:cs="Calibri"/>
        <w:lang w:eastAsia="en-US"/>
      </w:rPr>
      <w:t>Copilot..</w:t>
    </w:r>
    <w:proofErr w:type="gramEnd"/>
    <w:r w:rsidRPr="00984EEF">
      <w:rPr>
        <w:rFonts w:ascii="Calibri" w:eastAsia="Times New Roman" w:hAnsi="Calibri" w:cs="Calibri"/>
        <w:lang w:eastAsia="en-US"/>
      </w:rPr>
      <w:t> </w:t>
    </w:r>
  </w:p>
  <w:p w14:paraId="3692A61D" w14:textId="77777777" w:rsidR="003D4D67" w:rsidRDefault="003D4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E18D" w14:textId="77777777" w:rsidR="00DB74F2" w:rsidRDefault="00DB74F2" w:rsidP="003D4D67">
      <w:pPr>
        <w:spacing w:after="0" w:line="240" w:lineRule="auto"/>
      </w:pPr>
      <w:r>
        <w:separator/>
      </w:r>
    </w:p>
  </w:footnote>
  <w:footnote w:type="continuationSeparator" w:id="0">
    <w:p w14:paraId="0D599001" w14:textId="77777777" w:rsidR="00DB74F2" w:rsidRDefault="00DB74F2" w:rsidP="003D4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F8D"/>
    <w:multiLevelType w:val="multilevel"/>
    <w:tmpl w:val="7D2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54163"/>
    <w:multiLevelType w:val="multilevel"/>
    <w:tmpl w:val="618A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D7BFE"/>
    <w:multiLevelType w:val="multilevel"/>
    <w:tmpl w:val="4702A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1480D"/>
    <w:multiLevelType w:val="multilevel"/>
    <w:tmpl w:val="CD06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C1845"/>
    <w:multiLevelType w:val="multilevel"/>
    <w:tmpl w:val="9AA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E22DB"/>
    <w:multiLevelType w:val="multilevel"/>
    <w:tmpl w:val="B666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63903"/>
    <w:multiLevelType w:val="multilevel"/>
    <w:tmpl w:val="D502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654E4"/>
    <w:multiLevelType w:val="hybridMultilevel"/>
    <w:tmpl w:val="C87A7850"/>
    <w:lvl w:ilvl="0" w:tplc="F028E308">
      <w:start w:val="1"/>
      <w:numFmt w:val="bullet"/>
      <w:lvlText w:val=""/>
      <w:lvlJc w:val="left"/>
      <w:pPr>
        <w:ind w:left="720" w:hanging="360"/>
      </w:pPr>
      <w:rPr>
        <w:rFonts w:ascii="Symbol" w:hAnsi="Symbol" w:hint="default"/>
      </w:rPr>
    </w:lvl>
    <w:lvl w:ilvl="1" w:tplc="576C2A6C">
      <w:start w:val="1"/>
      <w:numFmt w:val="bullet"/>
      <w:lvlText w:val="o"/>
      <w:lvlJc w:val="left"/>
      <w:pPr>
        <w:ind w:left="1440" w:hanging="360"/>
      </w:pPr>
      <w:rPr>
        <w:rFonts w:ascii="Courier New" w:hAnsi="Courier New" w:hint="default"/>
      </w:rPr>
    </w:lvl>
    <w:lvl w:ilvl="2" w:tplc="E6D8A89E">
      <w:start w:val="1"/>
      <w:numFmt w:val="bullet"/>
      <w:lvlText w:val=""/>
      <w:lvlJc w:val="left"/>
      <w:pPr>
        <w:ind w:left="2160" w:hanging="360"/>
      </w:pPr>
      <w:rPr>
        <w:rFonts w:ascii="Wingdings" w:hAnsi="Wingdings" w:hint="default"/>
      </w:rPr>
    </w:lvl>
    <w:lvl w:ilvl="3" w:tplc="40623EB6">
      <w:start w:val="1"/>
      <w:numFmt w:val="bullet"/>
      <w:lvlText w:val=""/>
      <w:lvlJc w:val="left"/>
      <w:pPr>
        <w:ind w:left="2880" w:hanging="360"/>
      </w:pPr>
      <w:rPr>
        <w:rFonts w:ascii="Symbol" w:hAnsi="Symbol" w:hint="default"/>
      </w:rPr>
    </w:lvl>
    <w:lvl w:ilvl="4" w:tplc="4448E192">
      <w:start w:val="1"/>
      <w:numFmt w:val="bullet"/>
      <w:lvlText w:val="o"/>
      <w:lvlJc w:val="left"/>
      <w:pPr>
        <w:ind w:left="3600" w:hanging="360"/>
      </w:pPr>
      <w:rPr>
        <w:rFonts w:ascii="Courier New" w:hAnsi="Courier New" w:hint="default"/>
      </w:rPr>
    </w:lvl>
    <w:lvl w:ilvl="5" w:tplc="26C4B82C">
      <w:start w:val="1"/>
      <w:numFmt w:val="bullet"/>
      <w:lvlText w:val=""/>
      <w:lvlJc w:val="left"/>
      <w:pPr>
        <w:ind w:left="4320" w:hanging="360"/>
      </w:pPr>
      <w:rPr>
        <w:rFonts w:ascii="Wingdings" w:hAnsi="Wingdings" w:hint="default"/>
      </w:rPr>
    </w:lvl>
    <w:lvl w:ilvl="6" w:tplc="E5906A7A">
      <w:start w:val="1"/>
      <w:numFmt w:val="bullet"/>
      <w:lvlText w:val=""/>
      <w:lvlJc w:val="left"/>
      <w:pPr>
        <w:ind w:left="5040" w:hanging="360"/>
      </w:pPr>
      <w:rPr>
        <w:rFonts w:ascii="Symbol" w:hAnsi="Symbol" w:hint="default"/>
      </w:rPr>
    </w:lvl>
    <w:lvl w:ilvl="7" w:tplc="3C10B650">
      <w:start w:val="1"/>
      <w:numFmt w:val="bullet"/>
      <w:lvlText w:val="o"/>
      <w:lvlJc w:val="left"/>
      <w:pPr>
        <w:ind w:left="5760" w:hanging="360"/>
      </w:pPr>
      <w:rPr>
        <w:rFonts w:ascii="Courier New" w:hAnsi="Courier New" w:hint="default"/>
      </w:rPr>
    </w:lvl>
    <w:lvl w:ilvl="8" w:tplc="CBFAC13C">
      <w:start w:val="1"/>
      <w:numFmt w:val="bullet"/>
      <w:lvlText w:val=""/>
      <w:lvlJc w:val="left"/>
      <w:pPr>
        <w:ind w:left="6480" w:hanging="360"/>
      </w:pPr>
      <w:rPr>
        <w:rFonts w:ascii="Wingdings" w:hAnsi="Wingdings" w:hint="default"/>
      </w:rPr>
    </w:lvl>
  </w:abstractNum>
  <w:abstractNum w:abstractNumId="8" w15:restartNumberingAfterBreak="0">
    <w:nsid w:val="19AD383A"/>
    <w:multiLevelType w:val="multilevel"/>
    <w:tmpl w:val="88E6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024DCE"/>
    <w:multiLevelType w:val="multilevel"/>
    <w:tmpl w:val="456C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42BDD"/>
    <w:multiLevelType w:val="multilevel"/>
    <w:tmpl w:val="14F2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A7AE9"/>
    <w:multiLevelType w:val="multilevel"/>
    <w:tmpl w:val="255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83457"/>
    <w:multiLevelType w:val="multilevel"/>
    <w:tmpl w:val="706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0CB51"/>
    <w:multiLevelType w:val="hybridMultilevel"/>
    <w:tmpl w:val="8E106AEA"/>
    <w:lvl w:ilvl="0" w:tplc="16D89C56">
      <w:start w:val="1"/>
      <w:numFmt w:val="bullet"/>
      <w:lvlText w:val=""/>
      <w:lvlJc w:val="left"/>
      <w:pPr>
        <w:ind w:left="720" w:hanging="360"/>
      </w:pPr>
      <w:rPr>
        <w:rFonts w:ascii="Symbol" w:hAnsi="Symbol" w:hint="default"/>
      </w:rPr>
    </w:lvl>
    <w:lvl w:ilvl="1" w:tplc="1146F670">
      <w:start w:val="1"/>
      <w:numFmt w:val="bullet"/>
      <w:lvlText w:val="o"/>
      <w:lvlJc w:val="left"/>
      <w:pPr>
        <w:ind w:left="1440" w:hanging="360"/>
      </w:pPr>
      <w:rPr>
        <w:rFonts w:ascii="Courier New" w:hAnsi="Courier New" w:hint="default"/>
      </w:rPr>
    </w:lvl>
    <w:lvl w:ilvl="2" w:tplc="B6A8F624">
      <w:start w:val="1"/>
      <w:numFmt w:val="bullet"/>
      <w:lvlText w:val=""/>
      <w:lvlJc w:val="left"/>
      <w:pPr>
        <w:ind w:left="2160" w:hanging="360"/>
      </w:pPr>
      <w:rPr>
        <w:rFonts w:ascii="Wingdings" w:hAnsi="Wingdings" w:hint="default"/>
      </w:rPr>
    </w:lvl>
    <w:lvl w:ilvl="3" w:tplc="7472B156">
      <w:start w:val="1"/>
      <w:numFmt w:val="bullet"/>
      <w:lvlText w:val=""/>
      <w:lvlJc w:val="left"/>
      <w:pPr>
        <w:ind w:left="2880" w:hanging="360"/>
      </w:pPr>
      <w:rPr>
        <w:rFonts w:ascii="Symbol" w:hAnsi="Symbol" w:hint="default"/>
      </w:rPr>
    </w:lvl>
    <w:lvl w:ilvl="4" w:tplc="C67867CC">
      <w:start w:val="1"/>
      <w:numFmt w:val="bullet"/>
      <w:lvlText w:val="o"/>
      <w:lvlJc w:val="left"/>
      <w:pPr>
        <w:ind w:left="3600" w:hanging="360"/>
      </w:pPr>
      <w:rPr>
        <w:rFonts w:ascii="Courier New" w:hAnsi="Courier New" w:hint="default"/>
      </w:rPr>
    </w:lvl>
    <w:lvl w:ilvl="5" w:tplc="7D943E56">
      <w:start w:val="1"/>
      <w:numFmt w:val="bullet"/>
      <w:lvlText w:val=""/>
      <w:lvlJc w:val="left"/>
      <w:pPr>
        <w:ind w:left="4320" w:hanging="360"/>
      </w:pPr>
      <w:rPr>
        <w:rFonts w:ascii="Wingdings" w:hAnsi="Wingdings" w:hint="default"/>
      </w:rPr>
    </w:lvl>
    <w:lvl w:ilvl="6" w:tplc="D3F4E670">
      <w:start w:val="1"/>
      <w:numFmt w:val="bullet"/>
      <w:lvlText w:val=""/>
      <w:lvlJc w:val="left"/>
      <w:pPr>
        <w:ind w:left="5040" w:hanging="360"/>
      </w:pPr>
      <w:rPr>
        <w:rFonts w:ascii="Symbol" w:hAnsi="Symbol" w:hint="default"/>
      </w:rPr>
    </w:lvl>
    <w:lvl w:ilvl="7" w:tplc="E690A0A6">
      <w:start w:val="1"/>
      <w:numFmt w:val="bullet"/>
      <w:lvlText w:val="o"/>
      <w:lvlJc w:val="left"/>
      <w:pPr>
        <w:ind w:left="5760" w:hanging="360"/>
      </w:pPr>
      <w:rPr>
        <w:rFonts w:ascii="Courier New" w:hAnsi="Courier New" w:hint="default"/>
      </w:rPr>
    </w:lvl>
    <w:lvl w:ilvl="8" w:tplc="A5B0FE7C">
      <w:start w:val="1"/>
      <w:numFmt w:val="bullet"/>
      <w:lvlText w:val=""/>
      <w:lvlJc w:val="left"/>
      <w:pPr>
        <w:ind w:left="6480" w:hanging="360"/>
      </w:pPr>
      <w:rPr>
        <w:rFonts w:ascii="Wingdings" w:hAnsi="Wingdings" w:hint="default"/>
      </w:rPr>
    </w:lvl>
  </w:abstractNum>
  <w:abstractNum w:abstractNumId="14" w15:restartNumberingAfterBreak="0">
    <w:nsid w:val="25CA5E29"/>
    <w:multiLevelType w:val="multilevel"/>
    <w:tmpl w:val="2F624B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DC0A5A"/>
    <w:multiLevelType w:val="multilevel"/>
    <w:tmpl w:val="9668B2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EE6CD8"/>
    <w:multiLevelType w:val="multilevel"/>
    <w:tmpl w:val="F2C2A3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62DF9"/>
    <w:multiLevelType w:val="multilevel"/>
    <w:tmpl w:val="EC0E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B98DE6"/>
    <w:multiLevelType w:val="hybridMultilevel"/>
    <w:tmpl w:val="B81C9014"/>
    <w:lvl w:ilvl="0" w:tplc="F804386E">
      <w:start w:val="1"/>
      <w:numFmt w:val="bullet"/>
      <w:lvlText w:val=""/>
      <w:lvlJc w:val="left"/>
      <w:pPr>
        <w:ind w:left="720" w:hanging="360"/>
      </w:pPr>
      <w:rPr>
        <w:rFonts w:ascii="Symbol" w:hAnsi="Symbol" w:hint="default"/>
      </w:rPr>
    </w:lvl>
    <w:lvl w:ilvl="1" w:tplc="3EC8FB9C">
      <w:start w:val="1"/>
      <w:numFmt w:val="bullet"/>
      <w:lvlText w:val="o"/>
      <w:lvlJc w:val="left"/>
      <w:pPr>
        <w:ind w:left="1440" w:hanging="360"/>
      </w:pPr>
      <w:rPr>
        <w:rFonts w:ascii="Courier New" w:hAnsi="Courier New" w:hint="default"/>
      </w:rPr>
    </w:lvl>
    <w:lvl w:ilvl="2" w:tplc="390ABE9A">
      <w:start w:val="1"/>
      <w:numFmt w:val="bullet"/>
      <w:lvlText w:val=""/>
      <w:lvlJc w:val="left"/>
      <w:pPr>
        <w:ind w:left="2160" w:hanging="360"/>
      </w:pPr>
      <w:rPr>
        <w:rFonts w:ascii="Wingdings" w:hAnsi="Wingdings" w:hint="default"/>
      </w:rPr>
    </w:lvl>
    <w:lvl w:ilvl="3" w:tplc="CDFA705A">
      <w:start w:val="1"/>
      <w:numFmt w:val="bullet"/>
      <w:lvlText w:val=""/>
      <w:lvlJc w:val="left"/>
      <w:pPr>
        <w:ind w:left="2880" w:hanging="360"/>
      </w:pPr>
      <w:rPr>
        <w:rFonts w:ascii="Symbol" w:hAnsi="Symbol" w:hint="default"/>
      </w:rPr>
    </w:lvl>
    <w:lvl w:ilvl="4" w:tplc="AF20D50A">
      <w:start w:val="1"/>
      <w:numFmt w:val="bullet"/>
      <w:lvlText w:val="o"/>
      <w:lvlJc w:val="left"/>
      <w:pPr>
        <w:ind w:left="3600" w:hanging="360"/>
      </w:pPr>
      <w:rPr>
        <w:rFonts w:ascii="Courier New" w:hAnsi="Courier New" w:hint="default"/>
      </w:rPr>
    </w:lvl>
    <w:lvl w:ilvl="5" w:tplc="7BC006AE">
      <w:start w:val="1"/>
      <w:numFmt w:val="bullet"/>
      <w:lvlText w:val=""/>
      <w:lvlJc w:val="left"/>
      <w:pPr>
        <w:ind w:left="4320" w:hanging="360"/>
      </w:pPr>
      <w:rPr>
        <w:rFonts w:ascii="Wingdings" w:hAnsi="Wingdings" w:hint="default"/>
      </w:rPr>
    </w:lvl>
    <w:lvl w:ilvl="6" w:tplc="8E886664">
      <w:start w:val="1"/>
      <w:numFmt w:val="bullet"/>
      <w:lvlText w:val=""/>
      <w:lvlJc w:val="left"/>
      <w:pPr>
        <w:ind w:left="5040" w:hanging="360"/>
      </w:pPr>
      <w:rPr>
        <w:rFonts w:ascii="Symbol" w:hAnsi="Symbol" w:hint="default"/>
      </w:rPr>
    </w:lvl>
    <w:lvl w:ilvl="7" w:tplc="A42A6D60">
      <w:start w:val="1"/>
      <w:numFmt w:val="bullet"/>
      <w:lvlText w:val="o"/>
      <w:lvlJc w:val="left"/>
      <w:pPr>
        <w:ind w:left="5760" w:hanging="360"/>
      </w:pPr>
      <w:rPr>
        <w:rFonts w:ascii="Courier New" w:hAnsi="Courier New" w:hint="default"/>
      </w:rPr>
    </w:lvl>
    <w:lvl w:ilvl="8" w:tplc="7AFA6AE4">
      <w:start w:val="1"/>
      <w:numFmt w:val="bullet"/>
      <w:lvlText w:val=""/>
      <w:lvlJc w:val="left"/>
      <w:pPr>
        <w:ind w:left="6480" w:hanging="360"/>
      </w:pPr>
      <w:rPr>
        <w:rFonts w:ascii="Wingdings" w:hAnsi="Wingdings" w:hint="default"/>
      </w:rPr>
    </w:lvl>
  </w:abstractNum>
  <w:abstractNum w:abstractNumId="19" w15:restartNumberingAfterBreak="0">
    <w:nsid w:val="382F0F1C"/>
    <w:multiLevelType w:val="multilevel"/>
    <w:tmpl w:val="9D3C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D91306"/>
    <w:multiLevelType w:val="multilevel"/>
    <w:tmpl w:val="EE94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417E89"/>
    <w:multiLevelType w:val="multilevel"/>
    <w:tmpl w:val="5E68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EC2D64"/>
    <w:multiLevelType w:val="multilevel"/>
    <w:tmpl w:val="2E36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EA010E"/>
    <w:multiLevelType w:val="multilevel"/>
    <w:tmpl w:val="3CC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C14BAE"/>
    <w:multiLevelType w:val="multilevel"/>
    <w:tmpl w:val="09A0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D0113F"/>
    <w:multiLevelType w:val="multilevel"/>
    <w:tmpl w:val="C0EC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9E166B"/>
    <w:multiLevelType w:val="multilevel"/>
    <w:tmpl w:val="9C82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D71EA1"/>
    <w:multiLevelType w:val="multilevel"/>
    <w:tmpl w:val="9C28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0A3241"/>
    <w:multiLevelType w:val="multilevel"/>
    <w:tmpl w:val="5716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3A3E3B"/>
    <w:multiLevelType w:val="multilevel"/>
    <w:tmpl w:val="234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C92025"/>
    <w:multiLevelType w:val="multilevel"/>
    <w:tmpl w:val="C17E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3B112B"/>
    <w:multiLevelType w:val="multilevel"/>
    <w:tmpl w:val="BF4659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4568C3"/>
    <w:multiLevelType w:val="multilevel"/>
    <w:tmpl w:val="A0EA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9B17D2"/>
    <w:multiLevelType w:val="multilevel"/>
    <w:tmpl w:val="0AD2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3D698D"/>
    <w:multiLevelType w:val="multilevel"/>
    <w:tmpl w:val="49F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58643E"/>
    <w:multiLevelType w:val="multilevel"/>
    <w:tmpl w:val="F480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8B1373"/>
    <w:multiLevelType w:val="multilevel"/>
    <w:tmpl w:val="D02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AE41D4"/>
    <w:multiLevelType w:val="multilevel"/>
    <w:tmpl w:val="3A9A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473C83"/>
    <w:multiLevelType w:val="multilevel"/>
    <w:tmpl w:val="806C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800274"/>
    <w:multiLevelType w:val="multilevel"/>
    <w:tmpl w:val="711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F51815"/>
    <w:multiLevelType w:val="hybridMultilevel"/>
    <w:tmpl w:val="735E6E78"/>
    <w:lvl w:ilvl="0" w:tplc="62B424B6">
      <w:start w:val="1"/>
      <w:numFmt w:val="bullet"/>
      <w:lvlText w:val=""/>
      <w:lvlJc w:val="left"/>
      <w:pPr>
        <w:ind w:left="720" w:hanging="360"/>
      </w:pPr>
      <w:rPr>
        <w:rFonts w:ascii="Symbol" w:hAnsi="Symbol" w:hint="default"/>
      </w:rPr>
    </w:lvl>
    <w:lvl w:ilvl="1" w:tplc="D2D03354">
      <w:start w:val="1"/>
      <w:numFmt w:val="bullet"/>
      <w:lvlText w:val="o"/>
      <w:lvlJc w:val="left"/>
      <w:pPr>
        <w:ind w:left="1440" w:hanging="360"/>
      </w:pPr>
      <w:rPr>
        <w:rFonts w:ascii="Courier New" w:hAnsi="Courier New" w:hint="default"/>
      </w:rPr>
    </w:lvl>
    <w:lvl w:ilvl="2" w:tplc="878C6EAA">
      <w:start w:val="1"/>
      <w:numFmt w:val="bullet"/>
      <w:lvlText w:val=""/>
      <w:lvlJc w:val="left"/>
      <w:pPr>
        <w:ind w:left="2160" w:hanging="360"/>
      </w:pPr>
      <w:rPr>
        <w:rFonts w:ascii="Wingdings" w:hAnsi="Wingdings" w:hint="default"/>
      </w:rPr>
    </w:lvl>
    <w:lvl w:ilvl="3" w:tplc="F4FA9D84">
      <w:start w:val="1"/>
      <w:numFmt w:val="bullet"/>
      <w:lvlText w:val=""/>
      <w:lvlJc w:val="left"/>
      <w:pPr>
        <w:ind w:left="2880" w:hanging="360"/>
      </w:pPr>
      <w:rPr>
        <w:rFonts w:ascii="Symbol" w:hAnsi="Symbol" w:hint="default"/>
      </w:rPr>
    </w:lvl>
    <w:lvl w:ilvl="4" w:tplc="3F76DFDC">
      <w:start w:val="1"/>
      <w:numFmt w:val="bullet"/>
      <w:lvlText w:val="o"/>
      <w:lvlJc w:val="left"/>
      <w:pPr>
        <w:ind w:left="3600" w:hanging="360"/>
      </w:pPr>
      <w:rPr>
        <w:rFonts w:ascii="Courier New" w:hAnsi="Courier New" w:hint="default"/>
      </w:rPr>
    </w:lvl>
    <w:lvl w:ilvl="5" w:tplc="753C0A08">
      <w:start w:val="1"/>
      <w:numFmt w:val="bullet"/>
      <w:lvlText w:val=""/>
      <w:lvlJc w:val="left"/>
      <w:pPr>
        <w:ind w:left="4320" w:hanging="360"/>
      </w:pPr>
      <w:rPr>
        <w:rFonts w:ascii="Wingdings" w:hAnsi="Wingdings" w:hint="default"/>
      </w:rPr>
    </w:lvl>
    <w:lvl w:ilvl="6" w:tplc="20B65232">
      <w:start w:val="1"/>
      <w:numFmt w:val="bullet"/>
      <w:lvlText w:val=""/>
      <w:lvlJc w:val="left"/>
      <w:pPr>
        <w:ind w:left="5040" w:hanging="360"/>
      </w:pPr>
      <w:rPr>
        <w:rFonts w:ascii="Symbol" w:hAnsi="Symbol" w:hint="default"/>
      </w:rPr>
    </w:lvl>
    <w:lvl w:ilvl="7" w:tplc="C7CC8AA8">
      <w:start w:val="1"/>
      <w:numFmt w:val="bullet"/>
      <w:lvlText w:val="o"/>
      <w:lvlJc w:val="left"/>
      <w:pPr>
        <w:ind w:left="5760" w:hanging="360"/>
      </w:pPr>
      <w:rPr>
        <w:rFonts w:ascii="Courier New" w:hAnsi="Courier New" w:hint="default"/>
      </w:rPr>
    </w:lvl>
    <w:lvl w:ilvl="8" w:tplc="D08894C4">
      <w:start w:val="1"/>
      <w:numFmt w:val="bullet"/>
      <w:lvlText w:val=""/>
      <w:lvlJc w:val="left"/>
      <w:pPr>
        <w:ind w:left="6480" w:hanging="360"/>
      </w:pPr>
      <w:rPr>
        <w:rFonts w:ascii="Wingdings" w:hAnsi="Wingdings" w:hint="default"/>
      </w:rPr>
    </w:lvl>
  </w:abstractNum>
  <w:abstractNum w:abstractNumId="41" w15:restartNumberingAfterBreak="0">
    <w:nsid w:val="7028712B"/>
    <w:multiLevelType w:val="multilevel"/>
    <w:tmpl w:val="8780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B6B797"/>
    <w:multiLevelType w:val="hybridMultilevel"/>
    <w:tmpl w:val="789A154E"/>
    <w:lvl w:ilvl="0" w:tplc="DA4ADE64">
      <w:start w:val="1"/>
      <w:numFmt w:val="bullet"/>
      <w:lvlText w:val=""/>
      <w:lvlJc w:val="left"/>
      <w:pPr>
        <w:ind w:left="720" w:hanging="360"/>
      </w:pPr>
      <w:rPr>
        <w:rFonts w:ascii="Symbol" w:hAnsi="Symbol" w:hint="default"/>
      </w:rPr>
    </w:lvl>
    <w:lvl w:ilvl="1" w:tplc="57E08080">
      <w:start w:val="1"/>
      <w:numFmt w:val="bullet"/>
      <w:lvlText w:val="o"/>
      <w:lvlJc w:val="left"/>
      <w:pPr>
        <w:ind w:left="1440" w:hanging="360"/>
      </w:pPr>
      <w:rPr>
        <w:rFonts w:ascii="Courier New" w:hAnsi="Courier New" w:hint="default"/>
      </w:rPr>
    </w:lvl>
    <w:lvl w:ilvl="2" w:tplc="20247684">
      <w:start w:val="1"/>
      <w:numFmt w:val="bullet"/>
      <w:lvlText w:val=""/>
      <w:lvlJc w:val="left"/>
      <w:pPr>
        <w:ind w:left="2160" w:hanging="360"/>
      </w:pPr>
      <w:rPr>
        <w:rFonts w:ascii="Wingdings" w:hAnsi="Wingdings" w:hint="default"/>
      </w:rPr>
    </w:lvl>
    <w:lvl w:ilvl="3" w:tplc="0986D53E">
      <w:start w:val="1"/>
      <w:numFmt w:val="bullet"/>
      <w:lvlText w:val=""/>
      <w:lvlJc w:val="left"/>
      <w:pPr>
        <w:ind w:left="2880" w:hanging="360"/>
      </w:pPr>
      <w:rPr>
        <w:rFonts w:ascii="Symbol" w:hAnsi="Symbol" w:hint="default"/>
      </w:rPr>
    </w:lvl>
    <w:lvl w:ilvl="4" w:tplc="5EDC9E88">
      <w:start w:val="1"/>
      <w:numFmt w:val="bullet"/>
      <w:lvlText w:val="o"/>
      <w:lvlJc w:val="left"/>
      <w:pPr>
        <w:ind w:left="3600" w:hanging="360"/>
      </w:pPr>
      <w:rPr>
        <w:rFonts w:ascii="Courier New" w:hAnsi="Courier New" w:hint="default"/>
      </w:rPr>
    </w:lvl>
    <w:lvl w:ilvl="5" w:tplc="3F3C68BE">
      <w:start w:val="1"/>
      <w:numFmt w:val="bullet"/>
      <w:lvlText w:val=""/>
      <w:lvlJc w:val="left"/>
      <w:pPr>
        <w:ind w:left="4320" w:hanging="360"/>
      </w:pPr>
      <w:rPr>
        <w:rFonts w:ascii="Wingdings" w:hAnsi="Wingdings" w:hint="default"/>
      </w:rPr>
    </w:lvl>
    <w:lvl w:ilvl="6" w:tplc="DE8AEADA">
      <w:start w:val="1"/>
      <w:numFmt w:val="bullet"/>
      <w:lvlText w:val=""/>
      <w:lvlJc w:val="left"/>
      <w:pPr>
        <w:ind w:left="5040" w:hanging="360"/>
      </w:pPr>
      <w:rPr>
        <w:rFonts w:ascii="Symbol" w:hAnsi="Symbol" w:hint="default"/>
      </w:rPr>
    </w:lvl>
    <w:lvl w:ilvl="7" w:tplc="5B4E313A">
      <w:start w:val="1"/>
      <w:numFmt w:val="bullet"/>
      <w:lvlText w:val="o"/>
      <w:lvlJc w:val="left"/>
      <w:pPr>
        <w:ind w:left="5760" w:hanging="360"/>
      </w:pPr>
      <w:rPr>
        <w:rFonts w:ascii="Courier New" w:hAnsi="Courier New" w:hint="default"/>
      </w:rPr>
    </w:lvl>
    <w:lvl w:ilvl="8" w:tplc="013464BA">
      <w:start w:val="1"/>
      <w:numFmt w:val="bullet"/>
      <w:lvlText w:val=""/>
      <w:lvlJc w:val="left"/>
      <w:pPr>
        <w:ind w:left="6480" w:hanging="360"/>
      </w:pPr>
      <w:rPr>
        <w:rFonts w:ascii="Wingdings" w:hAnsi="Wingdings" w:hint="default"/>
      </w:rPr>
    </w:lvl>
  </w:abstractNum>
  <w:abstractNum w:abstractNumId="43" w15:restartNumberingAfterBreak="0">
    <w:nsid w:val="7DBC6668"/>
    <w:multiLevelType w:val="hybridMultilevel"/>
    <w:tmpl w:val="11A2D4AC"/>
    <w:lvl w:ilvl="0" w:tplc="75B65C02">
      <w:start w:val="1"/>
      <w:numFmt w:val="bullet"/>
      <w:lvlText w:val=""/>
      <w:lvlJc w:val="left"/>
      <w:pPr>
        <w:ind w:left="720" w:hanging="360"/>
      </w:pPr>
      <w:rPr>
        <w:rFonts w:ascii="Symbol" w:hAnsi="Symbol" w:hint="default"/>
      </w:rPr>
    </w:lvl>
    <w:lvl w:ilvl="1" w:tplc="3A4AB848">
      <w:start w:val="1"/>
      <w:numFmt w:val="bullet"/>
      <w:lvlText w:val="o"/>
      <w:lvlJc w:val="left"/>
      <w:pPr>
        <w:ind w:left="1440" w:hanging="360"/>
      </w:pPr>
      <w:rPr>
        <w:rFonts w:ascii="Courier New" w:hAnsi="Courier New" w:hint="default"/>
      </w:rPr>
    </w:lvl>
    <w:lvl w:ilvl="2" w:tplc="5240F6A2">
      <w:start w:val="1"/>
      <w:numFmt w:val="bullet"/>
      <w:lvlText w:val=""/>
      <w:lvlJc w:val="left"/>
      <w:pPr>
        <w:ind w:left="2160" w:hanging="360"/>
      </w:pPr>
      <w:rPr>
        <w:rFonts w:ascii="Wingdings" w:hAnsi="Wingdings" w:hint="default"/>
      </w:rPr>
    </w:lvl>
    <w:lvl w:ilvl="3" w:tplc="354ABB62">
      <w:start w:val="1"/>
      <w:numFmt w:val="bullet"/>
      <w:lvlText w:val=""/>
      <w:lvlJc w:val="left"/>
      <w:pPr>
        <w:ind w:left="2880" w:hanging="360"/>
      </w:pPr>
      <w:rPr>
        <w:rFonts w:ascii="Symbol" w:hAnsi="Symbol" w:hint="default"/>
      </w:rPr>
    </w:lvl>
    <w:lvl w:ilvl="4" w:tplc="10C0F274">
      <w:start w:val="1"/>
      <w:numFmt w:val="bullet"/>
      <w:lvlText w:val="o"/>
      <w:lvlJc w:val="left"/>
      <w:pPr>
        <w:ind w:left="3600" w:hanging="360"/>
      </w:pPr>
      <w:rPr>
        <w:rFonts w:ascii="Courier New" w:hAnsi="Courier New" w:hint="default"/>
      </w:rPr>
    </w:lvl>
    <w:lvl w:ilvl="5" w:tplc="EB4A3A6E">
      <w:start w:val="1"/>
      <w:numFmt w:val="bullet"/>
      <w:lvlText w:val=""/>
      <w:lvlJc w:val="left"/>
      <w:pPr>
        <w:ind w:left="4320" w:hanging="360"/>
      </w:pPr>
      <w:rPr>
        <w:rFonts w:ascii="Wingdings" w:hAnsi="Wingdings" w:hint="default"/>
      </w:rPr>
    </w:lvl>
    <w:lvl w:ilvl="6" w:tplc="14A66BE0">
      <w:start w:val="1"/>
      <w:numFmt w:val="bullet"/>
      <w:lvlText w:val=""/>
      <w:lvlJc w:val="left"/>
      <w:pPr>
        <w:ind w:left="5040" w:hanging="360"/>
      </w:pPr>
      <w:rPr>
        <w:rFonts w:ascii="Symbol" w:hAnsi="Symbol" w:hint="default"/>
      </w:rPr>
    </w:lvl>
    <w:lvl w:ilvl="7" w:tplc="D2D48B46">
      <w:start w:val="1"/>
      <w:numFmt w:val="bullet"/>
      <w:lvlText w:val="o"/>
      <w:lvlJc w:val="left"/>
      <w:pPr>
        <w:ind w:left="5760" w:hanging="360"/>
      </w:pPr>
      <w:rPr>
        <w:rFonts w:ascii="Courier New" w:hAnsi="Courier New" w:hint="default"/>
      </w:rPr>
    </w:lvl>
    <w:lvl w:ilvl="8" w:tplc="96F6F47A">
      <w:start w:val="1"/>
      <w:numFmt w:val="bullet"/>
      <w:lvlText w:val=""/>
      <w:lvlJc w:val="left"/>
      <w:pPr>
        <w:ind w:left="6480" w:hanging="360"/>
      </w:pPr>
      <w:rPr>
        <w:rFonts w:ascii="Wingdings" w:hAnsi="Wingdings" w:hint="default"/>
      </w:rPr>
    </w:lvl>
  </w:abstractNum>
  <w:abstractNum w:abstractNumId="44" w15:restartNumberingAfterBreak="0">
    <w:nsid w:val="7E624CE6"/>
    <w:multiLevelType w:val="multilevel"/>
    <w:tmpl w:val="C660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7"/>
  </w:num>
  <w:num w:numId="3">
    <w:abstractNumId w:val="13"/>
  </w:num>
  <w:num w:numId="4">
    <w:abstractNumId w:val="42"/>
  </w:num>
  <w:num w:numId="5">
    <w:abstractNumId w:val="18"/>
  </w:num>
  <w:num w:numId="6">
    <w:abstractNumId w:val="43"/>
  </w:num>
  <w:num w:numId="7">
    <w:abstractNumId w:val="35"/>
  </w:num>
  <w:num w:numId="8">
    <w:abstractNumId w:val="1"/>
  </w:num>
  <w:num w:numId="9">
    <w:abstractNumId w:val="22"/>
  </w:num>
  <w:num w:numId="10">
    <w:abstractNumId w:val="28"/>
  </w:num>
  <w:num w:numId="11">
    <w:abstractNumId w:val="26"/>
  </w:num>
  <w:num w:numId="12">
    <w:abstractNumId w:val="23"/>
  </w:num>
  <w:num w:numId="13">
    <w:abstractNumId w:val="41"/>
  </w:num>
  <w:num w:numId="14">
    <w:abstractNumId w:val="44"/>
  </w:num>
  <w:num w:numId="15">
    <w:abstractNumId w:val="33"/>
  </w:num>
  <w:num w:numId="16">
    <w:abstractNumId w:val="27"/>
  </w:num>
  <w:num w:numId="17">
    <w:abstractNumId w:val="6"/>
  </w:num>
  <w:num w:numId="18">
    <w:abstractNumId w:val="4"/>
  </w:num>
  <w:num w:numId="19">
    <w:abstractNumId w:val="12"/>
  </w:num>
  <w:num w:numId="20">
    <w:abstractNumId w:val="31"/>
  </w:num>
  <w:num w:numId="21">
    <w:abstractNumId w:val="19"/>
  </w:num>
  <w:num w:numId="22">
    <w:abstractNumId w:val="11"/>
  </w:num>
  <w:num w:numId="23">
    <w:abstractNumId w:val="14"/>
  </w:num>
  <w:num w:numId="24">
    <w:abstractNumId w:val="34"/>
  </w:num>
  <w:num w:numId="25">
    <w:abstractNumId w:val="10"/>
  </w:num>
  <w:num w:numId="26">
    <w:abstractNumId w:val="16"/>
  </w:num>
  <w:num w:numId="27">
    <w:abstractNumId w:val="3"/>
  </w:num>
  <w:num w:numId="28">
    <w:abstractNumId w:val="32"/>
  </w:num>
  <w:num w:numId="29">
    <w:abstractNumId w:val="15"/>
  </w:num>
  <w:num w:numId="30">
    <w:abstractNumId w:val="39"/>
  </w:num>
  <w:num w:numId="31">
    <w:abstractNumId w:val="9"/>
  </w:num>
  <w:num w:numId="32">
    <w:abstractNumId w:val="2"/>
  </w:num>
  <w:num w:numId="33">
    <w:abstractNumId w:val="17"/>
  </w:num>
  <w:num w:numId="34">
    <w:abstractNumId w:val="30"/>
  </w:num>
  <w:num w:numId="35">
    <w:abstractNumId w:val="25"/>
  </w:num>
  <w:num w:numId="36">
    <w:abstractNumId w:val="38"/>
  </w:num>
  <w:num w:numId="37">
    <w:abstractNumId w:val="8"/>
  </w:num>
  <w:num w:numId="38">
    <w:abstractNumId w:val="36"/>
  </w:num>
  <w:num w:numId="39">
    <w:abstractNumId w:val="0"/>
  </w:num>
  <w:num w:numId="40">
    <w:abstractNumId w:val="24"/>
  </w:num>
  <w:num w:numId="41">
    <w:abstractNumId w:val="29"/>
  </w:num>
  <w:num w:numId="42">
    <w:abstractNumId w:val="21"/>
  </w:num>
  <w:num w:numId="43">
    <w:abstractNumId w:val="20"/>
  </w:num>
  <w:num w:numId="44">
    <w:abstractNumId w:val="37"/>
  </w:num>
  <w:num w:numId="45">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480C52"/>
    <w:rsid w:val="001A1674"/>
    <w:rsid w:val="00293F4F"/>
    <w:rsid w:val="002A635F"/>
    <w:rsid w:val="002D607B"/>
    <w:rsid w:val="00353E20"/>
    <w:rsid w:val="003B017A"/>
    <w:rsid w:val="003D4D67"/>
    <w:rsid w:val="003E047E"/>
    <w:rsid w:val="004759B2"/>
    <w:rsid w:val="00635744"/>
    <w:rsid w:val="00714C52"/>
    <w:rsid w:val="007704B3"/>
    <w:rsid w:val="007AD11B"/>
    <w:rsid w:val="00824694"/>
    <w:rsid w:val="008C7F71"/>
    <w:rsid w:val="00984EEF"/>
    <w:rsid w:val="009C6E1B"/>
    <w:rsid w:val="00B8574B"/>
    <w:rsid w:val="00CB57B8"/>
    <w:rsid w:val="00DB74F2"/>
    <w:rsid w:val="00E0358B"/>
    <w:rsid w:val="016E2230"/>
    <w:rsid w:val="01CC3569"/>
    <w:rsid w:val="02AC6BBD"/>
    <w:rsid w:val="03A84E27"/>
    <w:rsid w:val="04134411"/>
    <w:rsid w:val="07F7EF63"/>
    <w:rsid w:val="0821A622"/>
    <w:rsid w:val="08F10F57"/>
    <w:rsid w:val="09480C52"/>
    <w:rsid w:val="0D27C776"/>
    <w:rsid w:val="11B4CC9D"/>
    <w:rsid w:val="12A3EFEA"/>
    <w:rsid w:val="1843EBA2"/>
    <w:rsid w:val="1A414AAD"/>
    <w:rsid w:val="1AEFE037"/>
    <w:rsid w:val="1CBFFE8F"/>
    <w:rsid w:val="1CC7EB40"/>
    <w:rsid w:val="1CFA68DA"/>
    <w:rsid w:val="20D4829F"/>
    <w:rsid w:val="2532F294"/>
    <w:rsid w:val="27706D1B"/>
    <w:rsid w:val="2AA98456"/>
    <w:rsid w:val="2D246E0A"/>
    <w:rsid w:val="2D52270B"/>
    <w:rsid w:val="2DAF9EED"/>
    <w:rsid w:val="2E45DE72"/>
    <w:rsid w:val="309AFAC2"/>
    <w:rsid w:val="32B65B15"/>
    <w:rsid w:val="32C73CA2"/>
    <w:rsid w:val="360CB7BE"/>
    <w:rsid w:val="36FEE61D"/>
    <w:rsid w:val="37363E23"/>
    <w:rsid w:val="3B071CA3"/>
    <w:rsid w:val="3CB911D3"/>
    <w:rsid w:val="44CE0C98"/>
    <w:rsid w:val="45610B79"/>
    <w:rsid w:val="47A3E6E8"/>
    <w:rsid w:val="4A4327EB"/>
    <w:rsid w:val="4D5729BD"/>
    <w:rsid w:val="4F21CA51"/>
    <w:rsid w:val="4F8C371B"/>
    <w:rsid w:val="5259F45E"/>
    <w:rsid w:val="52EE1642"/>
    <w:rsid w:val="546A9760"/>
    <w:rsid w:val="5E5FB3CA"/>
    <w:rsid w:val="62FB9D38"/>
    <w:rsid w:val="63F9F362"/>
    <w:rsid w:val="6531E13D"/>
    <w:rsid w:val="6A67FAAB"/>
    <w:rsid w:val="6B5ACD53"/>
    <w:rsid w:val="714C507D"/>
    <w:rsid w:val="7419FDC0"/>
    <w:rsid w:val="7541E88A"/>
    <w:rsid w:val="7B13A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0C52"/>
  <w15:chartTrackingRefBased/>
  <w15:docId w15:val="{E9DD09FE-EEDE-49C9-99C9-D23F4F78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B8"/>
  </w:style>
  <w:style w:type="paragraph" w:styleId="Heading1">
    <w:name w:val="heading 1"/>
    <w:basedOn w:val="Normal"/>
    <w:next w:val="Normal"/>
    <w:link w:val="Heading1Char"/>
    <w:uiPriority w:val="9"/>
    <w:qFormat/>
    <w:rsid w:val="00CB57B8"/>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CB57B8"/>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B57B8"/>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B57B8"/>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CB57B8"/>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unhideWhenUsed/>
    <w:qFormat/>
    <w:rsid w:val="00CB57B8"/>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unhideWhenUsed/>
    <w:qFormat/>
    <w:rsid w:val="00CB57B8"/>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unhideWhenUsed/>
    <w:qFormat/>
    <w:rsid w:val="00CB57B8"/>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unhideWhenUsed/>
    <w:qFormat/>
    <w:rsid w:val="00CB57B8"/>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7B8"/>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CB5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B57B8"/>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CB57B8"/>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CB57B8"/>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rsid w:val="00CB57B8"/>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rsid w:val="00CB57B8"/>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rsid w:val="00CB57B8"/>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rsid w:val="00CB57B8"/>
    <w:rPr>
      <w:rFonts w:asciiTheme="majorHAnsi" w:eastAsiaTheme="majorEastAsia" w:hAnsiTheme="majorHAnsi" w:cstheme="majorBidi"/>
      <w:i/>
      <w:iCs/>
      <w:color w:val="0A2F41" w:themeColor="accent1" w:themeShade="80"/>
    </w:rPr>
  </w:style>
  <w:style w:type="character" w:customStyle="1" w:styleId="TitleChar">
    <w:name w:val="Title Char"/>
    <w:basedOn w:val="DefaultParagraphFont"/>
    <w:link w:val="Title"/>
    <w:uiPriority w:val="10"/>
    <w:rsid w:val="00CB57B8"/>
    <w:rPr>
      <w:rFonts w:asciiTheme="majorHAnsi" w:eastAsiaTheme="majorEastAsia" w:hAnsiTheme="majorHAnsi" w:cstheme="majorBidi"/>
      <w:caps/>
      <w:color w:val="0E2841" w:themeColor="text2"/>
      <w:spacing w:val="-15"/>
      <w:sz w:val="72"/>
      <w:szCs w:val="72"/>
    </w:rPr>
  </w:style>
  <w:style w:type="paragraph" w:styleId="Title">
    <w:name w:val="Title"/>
    <w:basedOn w:val="Normal"/>
    <w:next w:val="Normal"/>
    <w:link w:val="TitleChar"/>
    <w:uiPriority w:val="10"/>
    <w:qFormat/>
    <w:rsid w:val="00CB57B8"/>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SubtitleChar">
    <w:name w:val="Subtitle Char"/>
    <w:basedOn w:val="DefaultParagraphFont"/>
    <w:link w:val="Subtitle"/>
    <w:uiPriority w:val="11"/>
    <w:rsid w:val="00CB57B8"/>
    <w:rPr>
      <w:rFonts w:asciiTheme="majorHAnsi" w:eastAsiaTheme="majorEastAsia" w:hAnsiTheme="majorHAnsi" w:cstheme="majorBidi"/>
      <w:color w:val="156082" w:themeColor="accent1"/>
      <w:sz w:val="28"/>
      <w:szCs w:val="28"/>
    </w:rPr>
  </w:style>
  <w:style w:type="paragraph" w:styleId="Subtitle">
    <w:name w:val="Subtitle"/>
    <w:basedOn w:val="Normal"/>
    <w:next w:val="Normal"/>
    <w:link w:val="SubtitleChar"/>
    <w:uiPriority w:val="11"/>
    <w:qFormat/>
    <w:rsid w:val="00CB57B8"/>
    <w:pPr>
      <w:numPr>
        <w:ilvl w:val="1"/>
      </w:numPr>
      <w:spacing w:after="240" w:line="240" w:lineRule="auto"/>
    </w:pPr>
    <w:rPr>
      <w:rFonts w:asciiTheme="majorHAnsi" w:eastAsiaTheme="majorEastAsia" w:hAnsiTheme="majorHAnsi" w:cstheme="majorBidi"/>
      <w:color w:val="156082" w:themeColor="accent1"/>
      <w:sz w:val="28"/>
      <w:szCs w:val="28"/>
    </w:rPr>
  </w:style>
  <w:style w:type="character" w:styleId="IntenseEmphasis">
    <w:name w:val="Intense Emphasis"/>
    <w:basedOn w:val="DefaultParagraphFont"/>
    <w:uiPriority w:val="21"/>
    <w:qFormat/>
    <w:rsid w:val="00CB57B8"/>
    <w:rPr>
      <w:b/>
      <w:bCs/>
      <w:i/>
      <w:iCs/>
    </w:rPr>
  </w:style>
  <w:style w:type="character" w:customStyle="1" w:styleId="QuoteChar">
    <w:name w:val="Quote Char"/>
    <w:basedOn w:val="DefaultParagraphFont"/>
    <w:link w:val="Quote"/>
    <w:uiPriority w:val="29"/>
    <w:rsid w:val="00CB57B8"/>
    <w:rPr>
      <w:color w:val="0E2841" w:themeColor="text2"/>
      <w:sz w:val="24"/>
      <w:szCs w:val="24"/>
    </w:rPr>
  </w:style>
  <w:style w:type="paragraph" w:styleId="Quote">
    <w:name w:val="Quote"/>
    <w:basedOn w:val="Normal"/>
    <w:next w:val="Normal"/>
    <w:link w:val="QuoteChar"/>
    <w:uiPriority w:val="29"/>
    <w:qFormat/>
    <w:rsid w:val="00CB57B8"/>
    <w:pPr>
      <w:spacing w:before="120" w:after="120"/>
      <w:ind w:left="720"/>
    </w:pPr>
    <w:rPr>
      <w:color w:val="0E2841" w:themeColor="text2"/>
      <w:sz w:val="24"/>
      <w:szCs w:val="24"/>
    </w:rPr>
  </w:style>
  <w:style w:type="character" w:customStyle="1" w:styleId="IntenseQuoteChar">
    <w:name w:val="Intense Quote Char"/>
    <w:basedOn w:val="DefaultParagraphFont"/>
    <w:link w:val="IntenseQuote"/>
    <w:uiPriority w:val="30"/>
    <w:rsid w:val="00CB57B8"/>
    <w:rPr>
      <w:rFonts w:asciiTheme="majorHAnsi" w:eastAsiaTheme="majorEastAsia" w:hAnsiTheme="majorHAnsi" w:cstheme="majorBidi"/>
      <w:color w:val="0E2841" w:themeColor="text2"/>
      <w:spacing w:val="-6"/>
      <w:sz w:val="32"/>
      <w:szCs w:val="32"/>
    </w:rPr>
  </w:style>
  <w:style w:type="paragraph" w:styleId="IntenseQuote">
    <w:name w:val="Intense Quote"/>
    <w:basedOn w:val="Normal"/>
    <w:next w:val="Normal"/>
    <w:link w:val="IntenseQuoteChar"/>
    <w:uiPriority w:val="30"/>
    <w:qFormat/>
    <w:rsid w:val="00CB57B8"/>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CB57B8"/>
    <w:rPr>
      <w:b/>
      <w:bCs/>
      <w:smallCaps/>
      <w:color w:val="0E2841" w:themeColor="text2"/>
      <w:u w:val="single"/>
    </w:rPr>
  </w:style>
  <w:style w:type="character" w:customStyle="1" w:styleId="normaltextrun">
    <w:name w:val="normaltextrun"/>
    <w:basedOn w:val="DefaultParagraphFont"/>
    <w:rsid w:val="714C507D"/>
    <w:rPr>
      <w:rFonts w:asciiTheme="minorHAnsi" w:eastAsiaTheme="minorEastAsia" w:hAnsiTheme="minorHAnsi" w:cstheme="minorBidi"/>
      <w:sz w:val="22"/>
      <w:szCs w:val="22"/>
    </w:rPr>
  </w:style>
  <w:style w:type="character" w:customStyle="1" w:styleId="eop">
    <w:name w:val="eop"/>
    <w:basedOn w:val="DefaultParagraphFont"/>
    <w:rsid w:val="714C507D"/>
    <w:rPr>
      <w:rFonts w:asciiTheme="minorHAnsi" w:eastAsiaTheme="minorEastAsia" w:hAnsiTheme="minorHAnsi" w:cstheme="minorBidi"/>
      <w:sz w:val="22"/>
      <w:szCs w:val="22"/>
    </w:rPr>
  </w:style>
  <w:style w:type="paragraph" w:customStyle="1" w:styleId="paragraph">
    <w:name w:val="paragraph"/>
    <w:basedOn w:val="Normal"/>
    <w:rsid w:val="714C507D"/>
    <w:pPr>
      <w:spacing w:beforeAutospacing="1" w:afterAutospacing="1" w:line="240" w:lineRule="auto"/>
    </w:pPr>
  </w:style>
  <w:style w:type="paragraph" w:styleId="ListParagraph">
    <w:name w:val="List Paragraph"/>
    <w:basedOn w:val="Normal"/>
    <w:uiPriority w:val="34"/>
    <w:qFormat/>
    <w:rsid w:val="714C507D"/>
    <w:pPr>
      <w:ind w:left="720"/>
      <w:contextualSpacing/>
    </w:pPr>
  </w:style>
  <w:style w:type="character" w:styleId="Strong">
    <w:name w:val="Strong"/>
    <w:basedOn w:val="DefaultParagraphFont"/>
    <w:uiPriority w:val="22"/>
    <w:qFormat/>
    <w:rsid w:val="00CB57B8"/>
    <w:rPr>
      <w:b/>
      <w:bCs/>
    </w:rPr>
  </w:style>
  <w:style w:type="paragraph" w:styleId="Header">
    <w:name w:val="header"/>
    <w:basedOn w:val="Normal"/>
    <w:link w:val="HeaderChar"/>
    <w:uiPriority w:val="99"/>
    <w:unhideWhenUsed/>
    <w:rsid w:val="003D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D67"/>
  </w:style>
  <w:style w:type="paragraph" w:styleId="Footer">
    <w:name w:val="footer"/>
    <w:basedOn w:val="Normal"/>
    <w:link w:val="FooterChar"/>
    <w:uiPriority w:val="99"/>
    <w:unhideWhenUsed/>
    <w:rsid w:val="003D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D67"/>
  </w:style>
  <w:style w:type="paragraph" w:styleId="HTMLPreformatted">
    <w:name w:val="HTML Preformatted"/>
    <w:basedOn w:val="Normal"/>
    <w:link w:val="HTMLPreformattedChar"/>
    <w:uiPriority w:val="99"/>
    <w:semiHidden/>
    <w:unhideWhenUsed/>
    <w:rsid w:val="001A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1A1674"/>
    <w:rPr>
      <w:rFonts w:ascii="Courier New" w:eastAsia="Times New Roman" w:hAnsi="Courier New" w:cs="Courier New"/>
      <w:sz w:val="20"/>
      <w:szCs w:val="20"/>
      <w:lang w:eastAsia="en-US"/>
    </w:rPr>
  </w:style>
  <w:style w:type="paragraph" w:styleId="NormalWeb">
    <w:name w:val="Normal (Web)"/>
    <w:basedOn w:val="Normal"/>
    <w:uiPriority w:val="99"/>
    <w:unhideWhenUsed/>
    <w:rsid w:val="00E0358B"/>
    <w:pPr>
      <w:spacing w:before="100" w:beforeAutospacing="1" w:after="100" w:afterAutospacing="1" w:line="240" w:lineRule="auto"/>
    </w:pPr>
    <w:rPr>
      <w:rFonts w:ascii="Times New Roman" w:eastAsia="Times New Roman" w:hAnsi="Times New Roman" w:cs="Times New Roman"/>
      <w:lang w:eastAsia="en-US"/>
    </w:rPr>
  </w:style>
  <w:style w:type="paragraph" w:styleId="Caption">
    <w:name w:val="caption"/>
    <w:basedOn w:val="Normal"/>
    <w:next w:val="Normal"/>
    <w:uiPriority w:val="35"/>
    <w:semiHidden/>
    <w:unhideWhenUsed/>
    <w:qFormat/>
    <w:rsid w:val="00CB57B8"/>
    <w:pPr>
      <w:spacing w:line="240" w:lineRule="auto"/>
    </w:pPr>
    <w:rPr>
      <w:b/>
      <w:bCs/>
      <w:smallCaps/>
      <w:color w:val="0E2841" w:themeColor="text2"/>
    </w:rPr>
  </w:style>
  <w:style w:type="character" w:styleId="Emphasis">
    <w:name w:val="Emphasis"/>
    <w:basedOn w:val="DefaultParagraphFont"/>
    <w:uiPriority w:val="20"/>
    <w:qFormat/>
    <w:rsid w:val="00CB57B8"/>
    <w:rPr>
      <w:i/>
      <w:iCs/>
    </w:rPr>
  </w:style>
  <w:style w:type="paragraph" w:styleId="NoSpacing">
    <w:name w:val="No Spacing"/>
    <w:uiPriority w:val="1"/>
    <w:qFormat/>
    <w:rsid w:val="00CB57B8"/>
    <w:pPr>
      <w:spacing w:after="0" w:line="240" w:lineRule="auto"/>
    </w:pPr>
  </w:style>
  <w:style w:type="character" w:styleId="SubtleEmphasis">
    <w:name w:val="Subtle Emphasis"/>
    <w:basedOn w:val="DefaultParagraphFont"/>
    <w:uiPriority w:val="19"/>
    <w:qFormat/>
    <w:rsid w:val="00CB57B8"/>
    <w:rPr>
      <w:i/>
      <w:iCs/>
      <w:color w:val="595959" w:themeColor="text1" w:themeTint="A6"/>
    </w:rPr>
  </w:style>
  <w:style w:type="character" w:styleId="SubtleReference">
    <w:name w:val="Subtle Reference"/>
    <w:basedOn w:val="DefaultParagraphFont"/>
    <w:uiPriority w:val="31"/>
    <w:qFormat/>
    <w:rsid w:val="00CB57B8"/>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CB57B8"/>
    <w:rPr>
      <w:b/>
      <w:bCs/>
      <w:smallCaps/>
      <w:spacing w:val="10"/>
    </w:rPr>
  </w:style>
  <w:style w:type="paragraph" w:styleId="TOCHeading">
    <w:name w:val="TOC Heading"/>
    <w:basedOn w:val="Heading1"/>
    <w:next w:val="Normal"/>
    <w:uiPriority w:val="39"/>
    <w:semiHidden/>
    <w:unhideWhenUsed/>
    <w:qFormat/>
    <w:rsid w:val="00CB57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1344">
      <w:bodyDiv w:val="1"/>
      <w:marLeft w:val="0"/>
      <w:marRight w:val="0"/>
      <w:marTop w:val="0"/>
      <w:marBottom w:val="0"/>
      <w:divBdr>
        <w:top w:val="none" w:sz="0" w:space="0" w:color="auto"/>
        <w:left w:val="none" w:sz="0" w:space="0" w:color="auto"/>
        <w:bottom w:val="none" w:sz="0" w:space="0" w:color="auto"/>
        <w:right w:val="none" w:sz="0" w:space="0" w:color="auto"/>
      </w:divBdr>
    </w:div>
    <w:div w:id="624165828">
      <w:bodyDiv w:val="1"/>
      <w:marLeft w:val="0"/>
      <w:marRight w:val="0"/>
      <w:marTop w:val="0"/>
      <w:marBottom w:val="0"/>
      <w:divBdr>
        <w:top w:val="none" w:sz="0" w:space="0" w:color="auto"/>
        <w:left w:val="none" w:sz="0" w:space="0" w:color="auto"/>
        <w:bottom w:val="none" w:sz="0" w:space="0" w:color="auto"/>
        <w:right w:val="none" w:sz="0" w:space="0" w:color="auto"/>
      </w:divBdr>
    </w:div>
    <w:div w:id="690104995">
      <w:bodyDiv w:val="1"/>
      <w:marLeft w:val="0"/>
      <w:marRight w:val="0"/>
      <w:marTop w:val="0"/>
      <w:marBottom w:val="0"/>
      <w:divBdr>
        <w:top w:val="none" w:sz="0" w:space="0" w:color="auto"/>
        <w:left w:val="none" w:sz="0" w:space="0" w:color="auto"/>
        <w:bottom w:val="none" w:sz="0" w:space="0" w:color="auto"/>
        <w:right w:val="none" w:sz="0" w:space="0" w:color="auto"/>
      </w:divBdr>
      <w:divsChild>
        <w:div w:id="1731342463">
          <w:marLeft w:val="0"/>
          <w:marRight w:val="0"/>
          <w:marTop w:val="0"/>
          <w:marBottom w:val="0"/>
          <w:divBdr>
            <w:top w:val="none" w:sz="0" w:space="0" w:color="auto"/>
            <w:left w:val="none" w:sz="0" w:space="0" w:color="auto"/>
            <w:bottom w:val="none" w:sz="0" w:space="0" w:color="auto"/>
            <w:right w:val="none" w:sz="0" w:space="0" w:color="auto"/>
          </w:divBdr>
        </w:div>
        <w:div w:id="1569920994">
          <w:marLeft w:val="0"/>
          <w:marRight w:val="0"/>
          <w:marTop w:val="0"/>
          <w:marBottom w:val="0"/>
          <w:divBdr>
            <w:top w:val="none" w:sz="0" w:space="0" w:color="auto"/>
            <w:left w:val="none" w:sz="0" w:space="0" w:color="auto"/>
            <w:bottom w:val="none" w:sz="0" w:space="0" w:color="auto"/>
            <w:right w:val="none" w:sz="0" w:space="0" w:color="auto"/>
          </w:divBdr>
        </w:div>
        <w:div w:id="1665930797">
          <w:marLeft w:val="0"/>
          <w:marRight w:val="0"/>
          <w:marTop w:val="0"/>
          <w:marBottom w:val="0"/>
          <w:divBdr>
            <w:top w:val="none" w:sz="0" w:space="0" w:color="auto"/>
            <w:left w:val="none" w:sz="0" w:space="0" w:color="auto"/>
            <w:bottom w:val="none" w:sz="0" w:space="0" w:color="auto"/>
            <w:right w:val="none" w:sz="0" w:space="0" w:color="auto"/>
          </w:divBdr>
        </w:div>
        <w:div w:id="1504585375">
          <w:marLeft w:val="0"/>
          <w:marRight w:val="0"/>
          <w:marTop w:val="0"/>
          <w:marBottom w:val="0"/>
          <w:divBdr>
            <w:top w:val="none" w:sz="0" w:space="0" w:color="auto"/>
            <w:left w:val="none" w:sz="0" w:space="0" w:color="auto"/>
            <w:bottom w:val="none" w:sz="0" w:space="0" w:color="auto"/>
            <w:right w:val="none" w:sz="0" w:space="0" w:color="auto"/>
          </w:divBdr>
        </w:div>
        <w:div w:id="1465536072">
          <w:marLeft w:val="0"/>
          <w:marRight w:val="0"/>
          <w:marTop w:val="0"/>
          <w:marBottom w:val="0"/>
          <w:divBdr>
            <w:top w:val="none" w:sz="0" w:space="0" w:color="auto"/>
            <w:left w:val="none" w:sz="0" w:space="0" w:color="auto"/>
            <w:bottom w:val="none" w:sz="0" w:space="0" w:color="auto"/>
            <w:right w:val="none" w:sz="0" w:space="0" w:color="auto"/>
          </w:divBdr>
        </w:div>
        <w:div w:id="834998028">
          <w:marLeft w:val="0"/>
          <w:marRight w:val="0"/>
          <w:marTop w:val="0"/>
          <w:marBottom w:val="0"/>
          <w:divBdr>
            <w:top w:val="none" w:sz="0" w:space="0" w:color="auto"/>
            <w:left w:val="none" w:sz="0" w:space="0" w:color="auto"/>
            <w:bottom w:val="none" w:sz="0" w:space="0" w:color="auto"/>
            <w:right w:val="none" w:sz="0" w:space="0" w:color="auto"/>
          </w:divBdr>
        </w:div>
        <w:div w:id="1268081015">
          <w:marLeft w:val="0"/>
          <w:marRight w:val="0"/>
          <w:marTop w:val="0"/>
          <w:marBottom w:val="0"/>
          <w:divBdr>
            <w:top w:val="none" w:sz="0" w:space="0" w:color="auto"/>
            <w:left w:val="none" w:sz="0" w:space="0" w:color="auto"/>
            <w:bottom w:val="none" w:sz="0" w:space="0" w:color="auto"/>
            <w:right w:val="none" w:sz="0" w:space="0" w:color="auto"/>
          </w:divBdr>
        </w:div>
        <w:div w:id="148252964">
          <w:marLeft w:val="0"/>
          <w:marRight w:val="0"/>
          <w:marTop w:val="0"/>
          <w:marBottom w:val="0"/>
          <w:divBdr>
            <w:top w:val="none" w:sz="0" w:space="0" w:color="auto"/>
            <w:left w:val="none" w:sz="0" w:space="0" w:color="auto"/>
            <w:bottom w:val="none" w:sz="0" w:space="0" w:color="auto"/>
            <w:right w:val="none" w:sz="0" w:space="0" w:color="auto"/>
          </w:divBdr>
        </w:div>
        <w:div w:id="771248003">
          <w:marLeft w:val="0"/>
          <w:marRight w:val="0"/>
          <w:marTop w:val="0"/>
          <w:marBottom w:val="0"/>
          <w:divBdr>
            <w:top w:val="none" w:sz="0" w:space="0" w:color="auto"/>
            <w:left w:val="none" w:sz="0" w:space="0" w:color="auto"/>
            <w:bottom w:val="none" w:sz="0" w:space="0" w:color="auto"/>
            <w:right w:val="none" w:sz="0" w:space="0" w:color="auto"/>
          </w:divBdr>
        </w:div>
        <w:div w:id="667944421">
          <w:marLeft w:val="0"/>
          <w:marRight w:val="0"/>
          <w:marTop w:val="0"/>
          <w:marBottom w:val="0"/>
          <w:divBdr>
            <w:top w:val="none" w:sz="0" w:space="0" w:color="auto"/>
            <w:left w:val="none" w:sz="0" w:space="0" w:color="auto"/>
            <w:bottom w:val="none" w:sz="0" w:space="0" w:color="auto"/>
            <w:right w:val="none" w:sz="0" w:space="0" w:color="auto"/>
          </w:divBdr>
        </w:div>
        <w:div w:id="942032239">
          <w:marLeft w:val="0"/>
          <w:marRight w:val="0"/>
          <w:marTop w:val="0"/>
          <w:marBottom w:val="0"/>
          <w:divBdr>
            <w:top w:val="none" w:sz="0" w:space="0" w:color="auto"/>
            <w:left w:val="none" w:sz="0" w:space="0" w:color="auto"/>
            <w:bottom w:val="none" w:sz="0" w:space="0" w:color="auto"/>
            <w:right w:val="none" w:sz="0" w:space="0" w:color="auto"/>
          </w:divBdr>
        </w:div>
        <w:div w:id="1071851615">
          <w:marLeft w:val="0"/>
          <w:marRight w:val="0"/>
          <w:marTop w:val="0"/>
          <w:marBottom w:val="0"/>
          <w:divBdr>
            <w:top w:val="none" w:sz="0" w:space="0" w:color="auto"/>
            <w:left w:val="none" w:sz="0" w:space="0" w:color="auto"/>
            <w:bottom w:val="none" w:sz="0" w:space="0" w:color="auto"/>
            <w:right w:val="none" w:sz="0" w:space="0" w:color="auto"/>
          </w:divBdr>
        </w:div>
        <w:div w:id="1317758970">
          <w:marLeft w:val="0"/>
          <w:marRight w:val="0"/>
          <w:marTop w:val="0"/>
          <w:marBottom w:val="0"/>
          <w:divBdr>
            <w:top w:val="none" w:sz="0" w:space="0" w:color="auto"/>
            <w:left w:val="none" w:sz="0" w:space="0" w:color="auto"/>
            <w:bottom w:val="none" w:sz="0" w:space="0" w:color="auto"/>
            <w:right w:val="none" w:sz="0" w:space="0" w:color="auto"/>
          </w:divBdr>
        </w:div>
        <w:div w:id="812597662">
          <w:marLeft w:val="0"/>
          <w:marRight w:val="0"/>
          <w:marTop w:val="0"/>
          <w:marBottom w:val="0"/>
          <w:divBdr>
            <w:top w:val="none" w:sz="0" w:space="0" w:color="auto"/>
            <w:left w:val="none" w:sz="0" w:space="0" w:color="auto"/>
            <w:bottom w:val="none" w:sz="0" w:space="0" w:color="auto"/>
            <w:right w:val="none" w:sz="0" w:space="0" w:color="auto"/>
          </w:divBdr>
        </w:div>
        <w:div w:id="1790273707">
          <w:marLeft w:val="0"/>
          <w:marRight w:val="0"/>
          <w:marTop w:val="0"/>
          <w:marBottom w:val="0"/>
          <w:divBdr>
            <w:top w:val="none" w:sz="0" w:space="0" w:color="auto"/>
            <w:left w:val="none" w:sz="0" w:space="0" w:color="auto"/>
            <w:bottom w:val="none" w:sz="0" w:space="0" w:color="auto"/>
            <w:right w:val="none" w:sz="0" w:space="0" w:color="auto"/>
          </w:divBdr>
        </w:div>
        <w:div w:id="1816528480">
          <w:marLeft w:val="0"/>
          <w:marRight w:val="0"/>
          <w:marTop w:val="0"/>
          <w:marBottom w:val="0"/>
          <w:divBdr>
            <w:top w:val="none" w:sz="0" w:space="0" w:color="auto"/>
            <w:left w:val="none" w:sz="0" w:space="0" w:color="auto"/>
            <w:bottom w:val="none" w:sz="0" w:space="0" w:color="auto"/>
            <w:right w:val="none" w:sz="0" w:space="0" w:color="auto"/>
          </w:divBdr>
        </w:div>
      </w:divsChild>
    </w:div>
    <w:div w:id="787242084">
      <w:bodyDiv w:val="1"/>
      <w:marLeft w:val="0"/>
      <w:marRight w:val="0"/>
      <w:marTop w:val="0"/>
      <w:marBottom w:val="0"/>
      <w:divBdr>
        <w:top w:val="none" w:sz="0" w:space="0" w:color="auto"/>
        <w:left w:val="none" w:sz="0" w:space="0" w:color="auto"/>
        <w:bottom w:val="none" w:sz="0" w:space="0" w:color="auto"/>
        <w:right w:val="none" w:sz="0" w:space="0" w:color="auto"/>
      </w:divBdr>
      <w:divsChild>
        <w:div w:id="32314923">
          <w:marLeft w:val="0"/>
          <w:marRight w:val="0"/>
          <w:marTop w:val="0"/>
          <w:marBottom w:val="0"/>
          <w:divBdr>
            <w:top w:val="none" w:sz="0" w:space="0" w:color="auto"/>
            <w:left w:val="none" w:sz="0" w:space="0" w:color="auto"/>
            <w:bottom w:val="none" w:sz="0" w:space="0" w:color="auto"/>
            <w:right w:val="none" w:sz="0" w:space="0" w:color="auto"/>
          </w:divBdr>
        </w:div>
        <w:div w:id="1309945323">
          <w:marLeft w:val="0"/>
          <w:marRight w:val="0"/>
          <w:marTop w:val="0"/>
          <w:marBottom w:val="0"/>
          <w:divBdr>
            <w:top w:val="none" w:sz="0" w:space="0" w:color="auto"/>
            <w:left w:val="none" w:sz="0" w:space="0" w:color="auto"/>
            <w:bottom w:val="none" w:sz="0" w:space="0" w:color="auto"/>
            <w:right w:val="none" w:sz="0" w:space="0" w:color="auto"/>
          </w:divBdr>
        </w:div>
        <w:div w:id="1120226865">
          <w:marLeft w:val="0"/>
          <w:marRight w:val="0"/>
          <w:marTop w:val="0"/>
          <w:marBottom w:val="0"/>
          <w:divBdr>
            <w:top w:val="none" w:sz="0" w:space="0" w:color="auto"/>
            <w:left w:val="none" w:sz="0" w:space="0" w:color="auto"/>
            <w:bottom w:val="none" w:sz="0" w:space="0" w:color="auto"/>
            <w:right w:val="none" w:sz="0" w:space="0" w:color="auto"/>
          </w:divBdr>
        </w:div>
      </w:divsChild>
    </w:div>
    <w:div w:id="992180227">
      <w:bodyDiv w:val="1"/>
      <w:marLeft w:val="0"/>
      <w:marRight w:val="0"/>
      <w:marTop w:val="0"/>
      <w:marBottom w:val="0"/>
      <w:divBdr>
        <w:top w:val="none" w:sz="0" w:space="0" w:color="auto"/>
        <w:left w:val="none" w:sz="0" w:space="0" w:color="auto"/>
        <w:bottom w:val="none" w:sz="0" w:space="0" w:color="auto"/>
        <w:right w:val="none" w:sz="0" w:space="0" w:color="auto"/>
      </w:divBdr>
    </w:div>
    <w:div w:id="1117334317">
      <w:bodyDiv w:val="1"/>
      <w:marLeft w:val="0"/>
      <w:marRight w:val="0"/>
      <w:marTop w:val="0"/>
      <w:marBottom w:val="0"/>
      <w:divBdr>
        <w:top w:val="none" w:sz="0" w:space="0" w:color="auto"/>
        <w:left w:val="none" w:sz="0" w:space="0" w:color="auto"/>
        <w:bottom w:val="none" w:sz="0" w:space="0" w:color="auto"/>
        <w:right w:val="none" w:sz="0" w:space="0" w:color="auto"/>
      </w:divBdr>
      <w:divsChild>
        <w:div w:id="866138864">
          <w:marLeft w:val="0"/>
          <w:marRight w:val="0"/>
          <w:marTop w:val="0"/>
          <w:marBottom w:val="0"/>
          <w:divBdr>
            <w:top w:val="none" w:sz="0" w:space="0" w:color="auto"/>
            <w:left w:val="none" w:sz="0" w:space="0" w:color="auto"/>
            <w:bottom w:val="none" w:sz="0" w:space="0" w:color="auto"/>
            <w:right w:val="none" w:sz="0" w:space="0" w:color="auto"/>
          </w:divBdr>
        </w:div>
        <w:div w:id="868419833">
          <w:marLeft w:val="0"/>
          <w:marRight w:val="0"/>
          <w:marTop w:val="0"/>
          <w:marBottom w:val="0"/>
          <w:divBdr>
            <w:top w:val="none" w:sz="0" w:space="0" w:color="auto"/>
            <w:left w:val="none" w:sz="0" w:space="0" w:color="auto"/>
            <w:bottom w:val="none" w:sz="0" w:space="0" w:color="auto"/>
            <w:right w:val="none" w:sz="0" w:space="0" w:color="auto"/>
          </w:divBdr>
        </w:div>
      </w:divsChild>
    </w:div>
    <w:div w:id="1767572922">
      <w:bodyDiv w:val="1"/>
      <w:marLeft w:val="0"/>
      <w:marRight w:val="0"/>
      <w:marTop w:val="0"/>
      <w:marBottom w:val="0"/>
      <w:divBdr>
        <w:top w:val="none" w:sz="0" w:space="0" w:color="auto"/>
        <w:left w:val="none" w:sz="0" w:space="0" w:color="auto"/>
        <w:bottom w:val="none" w:sz="0" w:space="0" w:color="auto"/>
        <w:right w:val="none" w:sz="0" w:space="0" w:color="auto"/>
      </w:divBdr>
    </w:div>
    <w:div w:id="1771001950">
      <w:bodyDiv w:val="1"/>
      <w:marLeft w:val="0"/>
      <w:marRight w:val="0"/>
      <w:marTop w:val="0"/>
      <w:marBottom w:val="0"/>
      <w:divBdr>
        <w:top w:val="none" w:sz="0" w:space="0" w:color="auto"/>
        <w:left w:val="none" w:sz="0" w:space="0" w:color="auto"/>
        <w:bottom w:val="none" w:sz="0" w:space="0" w:color="auto"/>
        <w:right w:val="none" w:sz="0" w:space="0" w:color="auto"/>
      </w:divBdr>
    </w:div>
    <w:div w:id="1820656004">
      <w:bodyDiv w:val="1"/>
      <w:marLeft w:val="0"/>
      <w:marRight w:val="0"/>
      <w:marTop w:val="0"/>
      <w:marBottom w:val="0"/>
      <w:divBdr>
        <w:top w:val="none" w:sz="0" w:space="0" w:color="auto"/>
        <w:left w:val="none" w:sz="0" w:space="0" w:color="auto"/>
        <w:bottom w:val="none" w:sz="0" w:space="0" w:color="auto"/>
        <w:right w:val="none" w:sz="0" w:space="0" w:color="auto"/>
      </w:divBdr>
      <w:divsChild>
        <w:div w:id="871109872">
          <w:marLeft w:val="0"/>
          <w:marRight w:val="0"/>
          <w:marTop w:val="0"/>
          <w:marBottom w:val="0"/>
          <w:divBdr>
            <w:top w:val="none" w:sz="0" w:space="0" w:color="auto"/>
            <w:left w:val="none" w:sz="0" w:space="0" w:color="auto"/>
            <w:bottom w:val="none" w:sz="0" w:space="0" w:color="auto"/>
            <w:right w:val="none" w:sz="0" w:space="0" w:color="auto"/>
          </w:divBdr>
        </w:div>
        <w:div w:id="878512477">
          <w:marLeft w:val="0"/>
          <w:marRight w:val="0"/>
          <w:marTop w:val="0"/>
          <w:marBottom w:val="0"/>
          <w:divBdr>
            <w:top w:val="none" w:sz="0" w:space="0" w:color="auto"/>
            <w:left w:val="none" w:sz="0" w:space="0" w:color="auto"/>
            <w:bottom w:val="none" w:sz="0" w:space="0" w:color="auto"/>
            <w:right w:val="none" w:sz="0" w:space="0" w:color="auto"/>
          </w:divBdr>
        </w:div>
        <w:div w:id="766656327">
          <w:marLeft w:val="0"/>
          <w:marRight w:val="0"/>
          <w:marTop w:val="0"/>
          <w:marBottom w:val="0"/>
          <w:divBdr>
            <w:top w:val="none" w:sz="0" w:space="0" w:color="auto"/>
            <w:left w:val="none" w:sz="0" w:space="0" w:color="auto"/>
            <w:bottom w:val="none" w:sz="0" w:space="0" w:color="auto"/>
            <w:right w:val="none" w:sz="0" w:space="0" w:color="auto"/>
          </w:divBdr>
        </w:div>
        <w:div w:id="1732074350">
          <w:marLeft w:val="0"/>
          <w:marRight w:val="0"/>
          <w:marTop w:val="0"/>
          <w:marBottom w:val="0"/>
          <w:divBdr>
            <w:top w:val="none" w:sz="0" w:space="0" w:color="auto"/>
            <w:left w:val="none" w:sz="0" w:space="0" w:color="auto"/>
            <w:bottom w:val="none" w:sz="0" w:space="0" w:color="auto"/>
            <w:right w:val="none" w:sz="0" w:space="0" w:color="auto"/>
          </w:divBdr>
        </w:div>
        <w:div w:id="1454785661">
          <w:marLeft w:val="0"/>
          <w:marRight w:val="0"/>
          <w:marTop w:val="0"/>
          <w:marBottom w:val="0"/>
          <w:divBdr>
            <w:top w:val="none" w:sz="0" w:space="0" w:color="auto"/>
            <w:left w:val="none" w:sz="0" w:space="0" w:color="auto"/>
            <w:bottom w:val="none" w:sz="0" w:space="0" w:color="auto"/>
            <w:right w:val="none" w:sz="0" w:space="0" w:color="auto"/>
          </w:divBdr>
        </w:div>
        <w:div w:id="443571903">
          <w:marLeft w:val="0"/>
          <w:marRight w:val="0"/>
          <w:marTop w:val="0"/>
          <w:marBottom w:val="0"/>
          <w:divBdr>
            <w:top w:val="none" w:sz="0" w:space="0" w:color="auto"/>
            <w:left w:val="none" w:sz="0" w:space="0" w:color="auto"/>
            <w:bottom w:val="none" w:sz="0" w:space="0" w:color="auto"/>
            <w:right w:val="none" w:sz="0" w:space="0" w:color="auto"/>
          </w:divBdr>
        </w:div>
        <w:div w:id="1625430597">
          <w:marLeft w:val="0"/>
          <w:marRight w:val="0"/>
          <w:marTop w:val="0"/>
          <w:marBottom w:val="0"/>
          <w:divBdr>
            <w:top w:val="none" w:sz="0" w:space="0" w:color="auto"/>
            <w:left w:val="none" w:sz="0" w:space="0" w:color="auto"/>
            <w:bottom w:val="none" w:sz="0" w:space="0" w:color="auto"/>
            <w:right w:val="none" w:sz="0" w:space="0" w:color="auto"/>
          </w:divBdr>
        </w:div>
        <w:div w:id="1306861738">
          <w:marLeft w:val="0"/>
          <w:marRight w:val="0"/>
          <w:marTop w:val="0"/>
          <w:marBottom w:val="0"/>
          <w:divBdr>
            <w:top w:val="none" w:sz="0" w:space="0" w:color="auto"/>
            <w:left w:val="none" w:sz="0" w:space="0" w:color="auto"/>
            <w:bottom w:val="none" w:sz="0" w:space="0" w:color="auto"/>
            <w:right w:val="none" w:sz="0" w:space="0" w:color="auto"/>
          </w:divBdr>
        </w:div>
        <w:div w:id="1345403289">
          <w:marLeft w:val="0"/>
          <w:marRight w:val="0"/>
          <w:marTop w:val="0"/>
          <w:marBottom w:val="0"/>
          <w:divBdr>
            <w:top w:val="none" w:sz="0" w:space="0" w:color="auto"/>
            <w:left w:val="none" w:sz="0" w:space="0" w:color="auto"/>
            <w:bottom w:val="none" w:sz="0" w:space="0" w:color="auto"/>
            <w:right w:val="none" w:sz="0" w:space="0" w:color="auto"/>
          </w:divBdr>
        </w:div>
        <w:div w:id="414858727">
          <w:marLeft w:val="0"/>
          <w:marRight w:val="0"/>
          <w:marTop w:val="0"/>
          <w:marBottom w:val="0"/>
          <w:divBdr>
            <w:top w:val="none" w:sz="0" w:space="0" w:color="auto"/>
            <w:left w:val="none" w:sz="0" w:space="0" w:color="auto"/>
            <w:bottom w:val="none" w:sz="0" w:space="0" w:color="auto"/>
            <w:right w:val="none" w:sz="0" w:space="0" w:color="auto"/>
          </w:divBdr>
        </w:div>
        <w:div w:id="1923101076">
          <w:marLeft w:val="0"/>
          <w:marRight w:val="0"/>
          <w:marTop w:val="0"/>
          <w:marBottom w:val="0"/>
          <w:divBdr>
            <w:top w:val="none" w:sz="0" w:space="0" w:color="auto"/>
            <w:left w:val="none" w:sz="0" w:space="0" w:color="auto"/>
            <w:bottom w:val="none" w:sz="0" w:space="0" w:color="auto"/>
            <w:right w:val="none" w:sz="0" w:space="0" w:color="auto"/>
          </w:divBdr>
        </w:div>
        <w:div w:id="469632610">
          <w:marLeft w:val="0"/>
          <w:marRight w:val="0"/>
          <w:marTop w:val="0"/>
          <w:marBottom w:val="0"/>
          <w:divBdr>
            <w:top w:val="none" w:sz="0" w:space="0" w:color="auto"/>
            <w:left w:val="none" w:sz="0" w:space="0" w:color="auto"/>
            <w:bottom w:val="none" w:sz="0" w:space="0" w:color="auto"/>
            <w:right w:val="none" w:sz="0" w:space="0" w:color="auto"/>
          </w:divBdr>
        </w:div>
        <w:div w:id="1010720432">
          <w:marLeft w:val="0"/>
          <w:marRight w:val="0"/>
          <w:marTop w:val="0"/>
          <w:marBottom w:val="0"/>
          <w:divBdr>
            <w:top w:val="none" w:sz="0" w:space="0" w:color="auto"/>
            <w:left w:val="none" w:sz="0" w:space="0" w:color="auto"/>
            <w:bottom w:val="none" w:sz="0" w:space="0" w:color="auto"/>
            <w:right w:val="none" w:sz="0" w:space="0" w:color="auto"/>
          </w:divBdr>
        </w:div>
        <w:div w:id="850223396">
          <w:marLeft w:val="0"/>
          <w:marRight w:val="0"/>
          <w:marTop w:val="0"/>
          <w:marBottom w:val="0"/>
          <w:divBdr>
            <w:top w:val="none" w:sz="0" w:space="0" w:color="auto"/>
            <w:left w:val="none" w:sz="0" w:space="0" w:color="auto"/>
            <w:bottom w:val="none" w:sz="0" w:space="0" w:color="auto"/>
            <w:right w:val="none" w:sz="0" w:space="0" w:color="auto"/>
          </w:divBdr>
        </w:div>
        <w:div w:id="1163080080">
          <w:marLeft w:val="0"/>
          <w:marRight w:val="0"/>
          <w:marTop w:val="0"/>
          <w:marBottom w:val="0"/>
          <w:divBdr>
            <w:top w:val="none" w:sz="0" w:space="0" w:color="auto"/>
            <w:left w:val="none" w:sz="0" w:space="0" w:color="auto"/>
            <w:bottom w:val="none" w:sz="0" w:space="0" w:color="auto"/>
            <w:right w:val="none" w:sz="0" w:space="0" w:color="auto"/>
          </w:divBdr>
        </w:div>
        <w:div w:id="2140603882">
          <w:marLeft w:val="0"/>
          <w:marRight w:val="0"/>
          <w:marTop w:val="0"/>
          <w:marBottom w:val="0"/>
          <w:divBdr>
            <w:top w:val="none" w:sz="0" w:space="0" w:color="auto"/>
            <w:left w:val="none" w:sz="0" w:space="0" w:color="auto"/>
            <w:bottom w:val="none" w:sz="0" w:space="0" w:color="auto"/>
            <w:right w:val="none" w:sz="0" w:space="0" w:color="auto"/>
          </w:divBdr>
        </w:div>
      </w:divsChild>
    </w:div>
    <w:div w:id="1922762744">
      <w:bodyDiv w:val="1"/>
      <w:marLeft w:val="0"/>
      <w:marRight w:val="0"/>
      <w:marTop w:val="0"/>
      <w:marBottom w:val="0"/>
      <w:divBdr>
        <w:top w:val="none" w:sz="0" w:space="0" w:color="auto"/>
        <w:left w:val="none" w:sz="0" w:space="0" w:color="auto"/>
        <w:bottom w:val="none" w:sz="0" w:space="0" w:color="auto"/>
        <w:right w:val="none" w:sz="0" w:space="0" w:color="auto"/>
      </w:divBdr>
    </w:div>
    <w:div w:id="2013415946">
      <w:bodyDiv w:val="1"/>
      <w:marLeft w:val="0"/>
      <w:marRight w:val="0"/>
      <w:marTop w:val="0"/>
      <w:marBottom w:val="0"/>
      <w:divBdr>
        <w:top w:val="none" w:sz="0" w:space="0" w:color="auto"/>
        <w:left w:val="none" w:sz="0" w:space="0" w:color="auto"/>
        <w:bottom w:val="none" w:sz="0" w:space="0" w:color="auto"/>
        <w:right w:val="none" w:sz="0" w:space="0" w:color="auto"/>
      </w:divBdr>
    </w:div>
    <w:div w:id="2107385716">
      <w:bodyDiv w:val="1"/>
      <w:marLeft w:val="0"/>
      <w:marRight w:val="0"/>
      <w:marTop w:val="0"/>
      <w:marBottom w:val="0"/>
      <w:divBdr>
        <w:top w:val="none" w:sz="0" w:space="0" w:color="auto"/>
        <w:left w:val="none" w:sz="0" w:space="0" w:color="auto"/>
        <w:bottom w:val="none" w:sz="0" w:space="0" w:color="auto"/>
        <w:right w:val="none" w:sz="0" w:space="0" w:color="auto"/>
      </w:divBdr>
      <w:divsChild>
        <w:div w:id="1158109501">
          <w:marLeft w:val="0"/>
          <w:marRight w:val="0"/>
          <w:marTop w:val="0"/>
          <w:marBottom w:val="0"/>
          <w:divBdr>
            <w:top w:val="none" w:sz="0" w:space="0" w:color="auto"/>
            <w:left w:val="none" w:sz="0" w:space="0" w:color="auto"/>
            <w:bottom w:val="none" w:sz="0" w:space="0" w:color="auto"/>
            <w:right w:val="none" w:sz="0" w:space="0" w:color="auto"/>
          </w:divBdr>
        </w:div>
        <w:div w:id="242493283">
          <w:marLeft w:val="0"/>
          <w:marRight w:val="0"/>
          <w:marTop w:val="0"/>
          <w:marBottom w:val="0"/>
          <w:divBdr>
            <w:top w:val="none" w:sz="0" w:space="0" w:color="auto"/>
            <w:left w:val="none" w:sz="0" w:space="0" w:color="auto"/>
            <w:bottom w:val="none" w:sz="0" w:space="0" w:color="auto"/>
            <w:right w:val="none" w:sz="0" w:space="0" w:color="auto"/>
          </w:divBdr>
        </w:div>
        <w:div w:id="1668631564">
          <w:marLeft w:val="0"/>
          <w:marRight w:val="0"/>
          <w:marTop w:val="0"/>
          <w:marBottom w:val="0"/>
          <w:divBdr>
            <w:top w:val="none" w:sz="0" w:space="0" w:color="auto"/>
            <w:left w:val="none" w:sz="0" w:space="0" w:color="auto"/>
            <w:bottom w:val="none" w:sz="0" w:space="0" w:color="auto"/>
            <w:right w:val="none" w:sz="0" w:space="0" w:color="auto"/>
          </w:divBdr>
        </w:div>
        <w:div w:id="747464857">
          <w:marLeft w:val="0"/>
          <w:marRight w:val="0"/>
          <w:marTop w:val="0"/>
          <w:marBottom w:val="0"/>
          <w:divBdr>
            <w:top w:val="none" w:sz="0" w:space="0" w:color="auto"/>
            <w:left w:val="none" w:sz="0" w:space="0" w:color="auto"/>
            <w:bottom w:val="none" w:sz="0" w:space="0" w:color="auto"/>
            <w:right w:val="none" w:sz="0" w:space="0" w:color="auto"/>
          </w:divBdr>
        </w:div>
        <w:div w:id="1025980579">
          <w:marLeft w:val="0"/>
          <w:marRight w:val="0"/>
          <w:marTop w:val="0"/>
          <w:marBottom w:val="0"/>
          <w:divBdr>
            <w:top w:val="none" w:sz="0" w:space="0" w:color="auto"/>
            <w:left w:val="none" w:sz="0" w:space="0" w:color="auto"/>
            <w:bottom w:val="none" w:sz="0" w:space="0" w:color="auto"/>
            <w:right w:val="none" w:sz="0" w:space="0" w:color="auto"/>
          </w:divBdr>
        </w:div>
        <w:div w:id="1763453636">
          <w:marLeft w:val="0"/>
          <w:marRight w:val="0"/>
          <w:marTop w:val="0"/>
          <w:marBottom w:val="0"/>
          <w:divBdr>
            <w:top w:val="none" w:sz="0" w:space="0" w:color="auto"/>
            <w:left w:val="none" w:sz="0" w:space="0" w:color="auto"/>
            <w:bottom w:val="none" w:sz="0" w:space="0" w:color="auto"/>
            <w:right w:val="none" w:sz="0" w:space="0" w:color="auto"/>
          </w:divBdr>
        </w:div>
        <w:div w:id="634793882">
          <w:marLeft w:val="0"/>
          <w:marRight w:val="0"/>
          <w:marTop w:val="0"/>
          <w:marBottom w:val="0"/>
          <w:divBdr>
            <w:top w:val="none" w:sz="0" w:space="0" w:color="auto"/>
            <w:left w:val="none" w:sz="0" w:space="0" w:color="auto"/>
            <w:bottom w:val="none" w:sz="0" w:space="0" w:color="auto"/>
            <w:right w:val="none" w:sz="0" w:space="0" w:color="auto"/>
          </w:divBdr>
        </w:div>
        <w:div w:id="1136726892">
          <w:marLeft w:val="0"/>
          <w:marRight w:val="0"/>
          <w:marTop w:val="0"/>
          <w:marBottom w:val="0"/>
          <w:divBdr>
            <w:top w:val="none" w:sz="0" w:space="0" w:color="auto"/>
            <w:left w:val="none" w:sz="0" w:space="0" w:color="auto"/>
            <w:bottom w:val="none" w:sz="0" w:space="0" w:color="auto"/>
            <w:right w:val="none" w:sz="0" w:space="0" w:color="auto"/>
          </w:divBdr>
        </w:div>
        <w:div w:id="1861577123">
          <w:marLeft w:val="0"/>
          <w:marRight w:val="0"/>
          <w:marTop w:val="0"/>
          <w:marBottom w:val="0"/>
          <w:divBdr>
            <w:top w:val="none" w:sz="0" w:space="0" w:color="auto"/>
            <w:left w:val="none" w:sz="0" w:space="0" w:color="auto"/>
            <w:bottom w:val="none" w:sz="0" w:space="0" w:color="auto"/>
            <w:right w:val="none" w:sz="0" w:space="0" w:color="auto"/>
          </w:divBdr>
        </w:div>
        <w:div w:id="717822534">
          <w:marLeft w:val="0"/>
          <w:marRight w:val="0"/>
          <w:marTop w:val="0"/>
          <w:marBottom w:val="0"/>
          <w:divBdr>
            <w:top w:val="none" w:sz="0" w:space="0" w:color="auto"/>
            <w:left w:val="none" w:sz="0" w:space="0" w:color="auto"/>
            <w:bottom w:val="none" w:sz="0" w:space="0" w:color="auto"/>
            <w:right w:val="none" w:sz="0" w:space="0" w:color="auto"/>
          </w:divBdr>
        </w:div>
        <w:div w:id="214777200">
          <w:marLeft w:val="0"/>
          <w:marRight w:val="0"/>
          <w:marTop w:val="0"/>
          <w:marBottom w:val="0"/>
          <w:divBdr>
            <w:top w:val="none" w:sz="0" w:space="0" w:color="auto"/>
            <w:left w:val="none" w:sz="0" w:space="0" w:color="auto"/>
            <w:bottom w:val="none" w:sz="0" w:space="0" w:color="auto"/>
            <w:right w:val="none" w:sz="0" w:space="0" w:color="auto"/>
          </w:divBdr>
        </w:div>
        <w:div w:id="144054204">
          <w:marLeft w:val="0"/>
          <w:marRight w:val="0"/>
          <w:marTop w:val="0"/>
          <w:marBottom w:val="0"/>
          <w:divBdr>
            <w:top w:val="none" w:sz="0" w:space="0" w:color="auto"/>
            <w:left w:val="none" w:sz="0" w:space="0" w:color="auto"/>
            <w:bottom w:val="none" w:sz="0" w:space="0" w:color="auto"/>
            <w:right w:val="none" w:sz="0" w:space="0" w:color="auto"/>
          </w:divBdr>
        </w:div>
        <w:div w:id="719981638">
          <w:marLeft w:val="0"/>
          <w:marRight w:val="0"/>
          <w:marTop w:val="0"/>
          <w:marBottom w:val="0"/>
          <w:divBdr>
            <w:top w:val="none" w:sz="0" w:space="0" w:color="auto"/>
            <w:left w:val="none" w:sz="0" w:space="0" w:color="auto"/>
            <w:bottom w:val="none" w:sz="0" w:space="0" w:color="auto"/>
            <w:right w:val="none" w:sz="0" w:space="0" w:color="auto"/>
          </w:divBdr>
        </w:div>
        <w:div w:id="1660689753">
          <w:marLeft w:val="0"/>
          <w:marRight w:val="0"/>
          <w:marTop w:val="0"/>
          <w:marBottom w:val="0"/>
          <w:divBdr>
            <w:top w:val="none" w:sz="0" w:space="0" w:color="auto"/>
            <w:left w:val="none" w:sz="0" w:space="0" w:color="auto"/>
            <w:bottom w:val="none" w:sz="0" w:space="0" w:color="auto"/>
            <w:right w:val="none" w:sz="0" w:space="0" w:color="auto"/>
          </w:divBdr>
        </w:div>
        <w:div w:id="2107342530">
          <w:marLeft w:val="0"/>
          <w:marRight w:val="0"/>
          <w:marTop w:val="0"/>
          <w:marBottom w:val="0"/>
          <w:divBdr>
            <w:top w:val="none" w:sz="0" w:space="0" w:color="auto"/>
            <w:left w:val="none" w:sz="0" w:space="0" w:color="auto"/>
            <w:bottom w:val="none" w:sz="0" w:space="0" w:color="auto"/>
            <w:right w:val="none" w:sz="0" w:space="0" w:color="auto"/>
          </w:divBdr>
        </w:div>
        <w:div w:id="20331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3401</Words>
  <Characters>19388</Characters>
  <Application>Microsoft Office Word</Application>
  <DocSecurity>0</DocSecurity>
  <Lines>161</Lines>
  <Paragraphs>45</Paragraphs>
  <ScaleCrop>false</ScaleCrop>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Spangler, Darci</dc:creator>
  <cp:keywords/>
  <dc:description/>
  <cp:lastModifiedBy>Spangler, Darci</cp:lastModifiedBy>
  <cp:revision>2</cp:revision>
  <dcterms:created xsi:type="dcterms:W3CDTF">2025-07-30T15:04:00Z</dcterms:created>
  <dcterms:modified xsi:type="dcterms:W3CDTF">2025-07-30T15:04:00Z</dcterms:modified>
</cp:coreProperties>
</file>